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47" w:rsidRPr="00316E0B" w:rsidRDefault="00316E0B" w:rsidP="00316E0B">
      <w:pPr>
        <w:jc w:val="center"/>
        <w:rPr>
          <w:b/>
          <w:sz w:val="28"/>
          <w:szCs w:val="28"/>
        </w:rPr>
      </w:pPr>
      <w:r w:rsidRPr="00316E0B">
        <w:rPr>
          <w:b/>
          <w:sz w:val="28"/>
          <w:szCs w:val="28"/>
        </w:rPr>
        <w:t>Marketing &amp; the Portfolio Mix</w:t>
      </w:r>
    </w:p>
    <w:tbl>
      <w:tblPr>
        <w:tblStyle w:val="TableGrid"/>
        <w:tblpPr w:leftFromText="180" w:rightFromText="180" w:vertAnchor="text" w:horzAnchor="margin" w:tblpXSpec="right" w:tblpY="248"/>
        <w:tblW w:w="0" w:type="auto"/>
        <w:tblLook w:val="04A0"/>
      </w:tblPr>
      <w:tblGrid>
        <w:gridCol w:w="3519"/>
        <w:gridCol w:w="3898"/>
      </w:tblGrid>
      <w:tr w:rsidR="00316E0B" w:rsidTr="00316E0B">
        <w:trPr>
          <w:trHeight w:val="445"/>
        </w:trPr>
        <w:tc>
          <w:tcPr>
            <w:tcW w:w="3519" w:type="dxa"/>
          </w:tcPr>
          <w:p w:rsidR="00316E0B" w:rsidRPr="00316E0B" w:rsidRDefault="00316E0B" w:rsidP="00316E0B">
            <w:pPr>
              <w:jc w:val="center"/>
              <w:rPr>
                <w:b/>
              </w:rPr>
            </w:pPr>
            <w:r w:rsidRPr="00316E0B">
              <w:rPr>
                <w:b/>
              </w:rPr>
              <w:t>Strategic Alternative</w:t>
            </w:r>
          </w:p>
        </w:tc>
        <w:tc>
          <w:tcPr>
            <w:tcW w:w="3898" w:type="dxa"/>
          </w:tcPr>
          <w:p w:rsidR="00316E0B" w:rsidRPr="00316E0B" w:rsidRDefault="00316E0B" w:rsidP="00316E0B">
            <w:pPr>
              <w:jc w:val="center"/>
              <w:rPr>
                <w:b/>
              </w:rPr>
            </w:pPr>
            <w:r w:rsidRPr="00316E0B">
              <w:rPr>
                <w:b/>
              </w:rPr>
              <w:t>Goal of Alternative</w:t>
            </w:r>
          </w:p>
        </w:tc>
      </w:tr>
      <w:tr w:rsidR="00316E0B" w:rsidTr="00316E0B">
        <w:trPr>
          <w:trHeight w:val="470"/>
        </w:trPr>
        <w:tc>
          <w:tcPr>
            <w:tcW w:w="3519" w:type="dxa"/>
          </w:tcPr>
          <w:p w:rsidR="00316E0B" w:rsidRDefault="00316E0B" w:rsidP="00316E0B"/>
        </w:tc>
        <w:tc>
          <w:tcPr>
            <w:tcW w:w="3898" w:type="dxa"/>
          </w:tcPr>
          <w:p w:rsidR="00316E0B" w:rsidRDefault="00316E0B" w:rsidP="00316E0B">
            <w:r>
              <w:t>Increase Customers</w:t>
            </w:r>
          </w:p>
        </w:tc>
      </w:tr>
      <w:tr w:rsidR="00316E0B" w:rsidTr="00316E0B">
        <w:trPr>
          <w:trHeight w:val="445"/>
        </w:trPr>
        <w:tc>
          <w:tcPr>
            <w:tcW w:w="3519" w:type="dxa"/>
          </w:tcPr>
          <w:p w:rsidR="00316E0B" w:rsidRDefault="00316E0B" w:rsidP="00316E0B">
            <w:r>
              <w:t>Market Penetration</w:t>
            </w:r>
          </w:p>
        </w:tc>
        <w:tc>
          <w:tcPr>
            <w:tcW w:w="3898" w:type="dxa"/>
          </w:tcPr>
          <w:p w:rsidR="00316E0B" w:rsidRDefault="00316E0B" w:rsidP="00316E0B"/>
        </w:tc>
      </w:tr>
      <w:tr w:rsidR="00316E0B" w:rsidTr="00316E0B">
        <w:trPr>
          <w:trHeight w:val="470"/>
        </w:trPr>
        <w:tc>
          <w:tcPr>
            <w:tcW w:w="3519" w:type="dxa"/>
          </w:tcPr>
          <w:p w:rsidR="00316E0B" w:rsidRDefault="00316E0B" w:rsidP="00316E0B"/>
        </w:tc>
        <w:tc>
          <w:tcPr>
            <w:tcW w:w="3898" w:type="dxa"/>
          </w:tcPr>
          <w:p w:rsidR="00316E0B" w:rsidRDefault="00316E0B" w:rsidP="00316E0B">
            <w:r>
              <w:t>Increase Products</w:t>
            </w:r>
          </w:p>
        </w:tc>
      </w:tr>
      <w:tr w:rsidR="00316E0B" w:rsidTr="00316E0B">
        <w:trPr>
          <w:trHeight w:val="470"/>
        </w:trPr>
        <w:tc>
          <w:tcPr>
            <w:tcW w:w="3519" w:type="dxa"/>
          </w:tcPr>
          <w:p w:rsidR="00316E0B" w:rsidRDefault="00316E0B" w:rsidP="00316E0B">
            <w:r>
              <w:t>Diversification</w:t>
            </w:r>
          </w:p>
        </w:tc>
        <w:tc>
          <w:tcPr>
            <w:tcW w:w="3898" w:type="dxa"/>
          </w:tcPr>
          <w:p w:rsidR="00316E0B" w:rsidRDefault="00316E0B" w:rsidP="00316E0B"/>
        </w:tc>
      </w:tr>
    </w:tbl>
    <w:p w:rsidR="00316E0B" w:rsidRDefault="00316E0B"/>
    <w:p w:rsidR="00316E0B" w:rsidRPr="00316E0B" w:rsidRDefault="00316E0B" w:rsidP="00316E0B">
      <w:pPr>
        <w:spacing w:line="360" w:lineRule="auto"/>
        <w:rPr>
          <w:b/>
        </w:rPr>
      </w:pPr>
      <w:r w:rsidRPr="00316E0B">
        <w:rPr>
          <w:b/>
        </w:rPr>
        <w:t>Complete the following chart based on Strategic Alternatives a company can pursue.</w:t>
      </w:r>
    </w:p>
    <w:p w:rsidR="003F325B" w:rsidRDefault="003F325B"/>
    <w:p w:rsidR="003F325B" w:rsidRDefault="003F325B"/>
    <w:p w:rsidR="007B5F0C" w:rsidRDefault="007B5F0C">
      <w:r>
        <w:t xml:space="preserve">A </w:t>
      </w:r>
      <w:r w:rsidRPr="007B5F0C">
        <w:rPr>
          <w:b/>
          <w:u w:val="single"/>
        </w:rPr>
        <w:t>mission statement</w:t>
      </w:r>
      <w:r>
        <w:t xml:space="preserve"> </w:t>
      </w:r>
      <w:proofErr w:type="gramStart"/>
      <w:r>
        <w:t xml:space="preserve">is </w:t>
      </w:r>
      <w:r w:rsidRPr="007B5F0C">
        <w:t xml:space="preserve"> a</w:t>
      </w:r>
      <w:proofErr w:type="gramEnd"/>
      <w:r w:rsidRPr="007B5F0C">
        <w:t xml:space="preserve"> statement of the </w:t>
      </w:r>
      <w:proofErr w:type="spellStart"/>
      <w:r w:rsidRPr="007B5F0C">
        <w:t>firms</w:t>
      </w:r>
      <w:proofErr w:type="spellEnd"/>
      <w:r w:rsidRPr="007B5F0C">
        <w:t xml:space="preserve"> business based on a careful analysis of benefits sought by present and potential customers and an analysis of existing and anticipated environmental conditions.</w:t>
      </w:r>
    </w:p>
    <w:p w:rsidR="007B5F0C" w:rsidRDefault="007B5F0C">
      <w:r>
        <w:t>Mission Statements should focus on the _____________ being served rather than the __________ being offered.</w:t>
      </w:r>
    </w:p>
    <w:p w:rsidR="007B5F0C" w:rsidRDefault="007B5F0C" w:rsidP="007B5F0C">
      <w:pPr>
        <w:pStyle w:val="ListParagraph"/>
        <w:numPr>
          <w:ilvl w:val="0"/>
          <w:numId w:val="1"/>
        </w:numPr>
        <w:spacing w:line="360" w:lineRule="auto"/>
      </w:pPr>
      <w:r>
        <w:t>A Mission Statement that is too Narrow is called: ____________________________________</w:t>
      </w:r>
    </w:p>
    <w:p w:rsidR="007B5F0C" w:rsidRDefault="007B5F0C" w:rsidP="007B5F0C">
      <w:pPr>
        <w:pStyle w:val="ListParagraph"/>
        <w:numPr>
          <w:ilvl w:val="0"/>
          <w:numId w:val="1"/>
        </w:numPr>
        <w:spacing w:line="360" w:lineRule="auto"/>
      </w:pPr>
      <w:r>
        <w:t>A Mission Statement that is too Broad has _________________________________________</w:t>
      </w:r>
    </w:p>
    <w:p w:rsidR="0021012E" w:rsidRDefault="007B5F0C" w:rsidP="0021012E">
      <w:pPr>
        <w:pStyle w:val="ListParagraph"/>
        <w:numPr>
          <w:ilvl w:val="0"/>
          <w:numId w:val="1"/>
        </w:numPr>
        <w:spacing w:line="360" w:lineRule="auto"/>
      </w:pPr>
      <w:r>
        <w:t>A Mission Statement that is well written will _________________________________________</w:t>
      </w:r>
    </w:p>
    <w:p w:rsidR="0021012E" w:rsidRDefault="0021012E" w:rsidP="0021012E">
      <w:pPr>
        <w:spacing w:line="360" w:lineRule="auto"/>
        <w:rPr>
          <w:b/>
        </w:rPr>
      </w:pPr>
      <w:r w:rsidRPr="0021012E">
        <w:rPr>
          <w:b/>
        </w:rPr>
        <w:t>What is a Strategic Business Unit (SBU)?</w:t>
      </w:r>
    </w:p>
    <w:p w:rsidR="0021012E" w:rsidRDefault="0021012E" w:rsidP="0021012E">
      <w:pPr>
        <w:spacing w:line="360" w:lineRule="auto"/>
        <w:rPr>
          <w:b/>
        </w:rPr>
      </w:pPr>
    </w:p>
    <w:p w:rsidR="0021012E" w:rsidRPr="003F325B" w:rsidRDefault="0021012E" w:rsidP="0021012E">
      <w:pPr>
        <w:spacing w:line="360" w:lineRule="auto"/>
      </w:pPr>
      <w:r w:rsidRPr="003F325B">
        <w:t xml:space="preserve">Each SBU will have its own Rate of return on investments, growth potential, &amp; associated risk.  It will also have a mission statement, specific target </w:t>
      </w:r>
      <w:proofErr w:type="gramStart"/>
      <w:r w:rsidRPr="003F325B">
        <w:t>market ,</w:t>
      </w:r>
      <w:proofErr w:type="gramEnd"/>
      <w:r w:rsidRPr="003F325B">
        <w:t xml:space="preserve"> control over its resources, and distinct competition</w:t>
      </w:r>
    </w:p>
    <w:p w:rsidR="0021012E" w:rsidRDefault="003F325B" w:rsidP="0021012E">
      <w:pPr>
        <w:spacing w:line="240" w:lineRule="auto"/>
        <w:rPr>
          <w:b/>
        </w:rPr>
      </w:pPr>
      <w:r>
        <w:rPr>
          <w:b/>
        </w:rPr>
        <w:t>A portfolio Matrix</w:t>
      </w:r>
      <w:r w:rsidR="0021012E">
        <w:rPr>
          <w:b/>
        </w:rPr>
        <w:t xml:space="preserve"> is used to classify each group by its present or forecasted growth &amp; market share.</w:t>
      </w:r>
    </w:p>
    <w:p w:rsidR="00000000" w:rsidRDefault="00C34DE1" w:rsidP="0021012E">
      <w:pPr>
        <w:numPr>
          <w:ilvl w:val="1"/>
          <w:numId w:val="2"/>
        </w:numPr>
        <w:spacing w:after="60" w:line="240" w:lineRule="auto"/>
      </w:pPr>
      <w:r w:rsidRPr="0021012E">
        <w:t>Assumption is that market share &amp; profitability are linked</w:t>
      </w:r>
    </w:p>
    <w:p w:rsidR="003F325B" w:rsidRPr="0021012E" w:rsidRDefault="003F325B" w:rsidP="003F325B">
      <w:pPr>
        <w:spacing w:after="60" w:line="240" w:lineRule="auto"/>
        <w:ind w:left="1440"/>
      </w:pPr>
    </w:p>
    <w:p w:rsidR="00000000" w:rsidRPr="0021012E" w:rsidRDefault="00C34DE1" w:rsidP="0021012E">
      <w:pPr>
        <w:numPr>
          <w:ilvl w:val="1"/>
          <w:numId w:val="2"/>
        </w:numPr>
        <w:spacing w:after="60" w:line="240" w:lineRule="auto"/>
      </w:pPr>
      <w:r w:rsidRPr="0021012E">
        <w:t xml:space="preserve">Use </w:t>
      </w:r>
      <w:r w:rsidR="003F325B">
        <w:rPr>
          <w:b/>
        </w:rPr>
        <w:t>____________________________________________</w:t>
      </w:r>
      <w:r w:rsidRPr="0021012E">
        <w:t xml:space="preserve"> formula to measure market share</w:t>
      </w:r>
    </w:p>
    <w:p w:rsidR="00000000" w:rsidRPr="0021012E" w:rsidRDefault="00C34DE1" w:rsidP="0021012E">
      <w:pPr>
        <w:numPr>
          <w:ilvl w:val="2"/>
          <w:numId w:val="2"/>
        </w:numPr>
        <w:spacing w:after="60" w:line="240" w:lineRule="auto"/>
      </w:pPr>
      <w:r w:rsidRPr="0021012E">
        <w:t>Ration between the company’s share &amp; the shar</w:t>
      </w:r>
      <w:r w:rsidRPr="0021012E">
        <w:t>e of the largest competitor</w:t>
      </w:r>
    </w:p>
    <w:p w:rsidR="00000000" w:rsidRPr="0021012E" w:rsidRDefault="00C34DE1" w:rsidP="0021012E">
      <w:pPr>
        <w:numPr>
          <w:ilvl w:val="2"/>
          <w:numId w:val="2"/>
        </w:numPr>
        <w:spacing w:after="60" w:line="240" w:lineRule="auto"/>
      </w:pPr>
      <w:r w:rsidRPr="0021012E">
        <w:t>Example:  Firm A has 50% market share &amp; its competitor has a 5% market share; ratio 10-1</w:t>
      </w:r>
    </w:p>
    <w:p w:rsidR="00000000" w:rsidRDefault="00C34DE1" w:rsidP="0021012E">
      <w:pPr>
        <w:numPr>
          <w:ilvl w:val="2"/>
          <w:numId w:val="2"/>
        </w:numPr>
        <w:spacing w:after="60" w:line="240" w:lineRule="auto"/>
      </w:pPr>
      <w:r w:rsidRPr="0021012E">
        <w:t xml:space="preserve">Example:  Firm A has 10% market share &amp; the largest competitor has 20%; ratio .5 – 1 </w:t>
      </w:r>
    </w:p>
    <w:p w:rsidR="003F325B" w:rsidRPr="0021012E" w:rsidRDefault="003F325B" w:rsidP="003F325B">
      <w:pPr>
        <w:spacing w:after="60" w:line="240" w:lineRule="auto"/>
        <w:ind w:left="2160"/>
      </w:pPr>
    </w:p>
    <w:p w:rsidR="0021012E" w:rsidRDefault="003F325B" w:rsidP="003F325B">
      <w:pPr>
        <w:spacing w:line="240" w:lineRule="auto"/>
        <w:rPr>
          <w:b/>
        </w:rPr>
      </w:pPr>
      <w:r>
        <w:rPr>
          <w:b/>
        </w:rPr>
        <w:t xml:space="preserve">A portfolio matrix is broken down into four categories.  Define </w:t>
      </w:r>
      <w:proofErr w:type="gramStart"/>
      <w:r>
        <w:rPr>
          <w:b/>
        </w:rPr>
        <w:t>Each</w:t>
      </w:r>
      <w:proofErr w:type="gramEnd"/>
      <w:r>
        <w:rPr>
          <w:b/>
        </w:rPr>
        <w:t xml:space="preserve"> &amp; Understand where they fall in relation to market share &amp; market growth.</w:t>
      </w:r>
    </w:p>
    <w:p w:rsidR="003F325B" w:rsidRDefault="003F325B" w:rsidP="003F325B">
      <w:pPr>
        <w:pStyle w:val="ListParagraph"/>
        <w:numPr>
          <w:ilvl w:val="0"/>
          <w:numId w:val="3"/>
        </w:numPr>
        <w:spacing w:line="600" w:lineRule="auto"/>
        <w:rPr>
          <w:b/>
        </w:rPr>
      </w:pPr>
      <w:r>
        <w:rPr>
          <w:b/>
        </w:rPr>
        <w:t>Star</w:t>
      </w:r>
    </w:p>
    <w:p w:rsidR="003F325B" w:rsidRDefault="003F325B" w:rsidP="003F325B">
      <w:pPr>
        <w:pStyle w:val="ListParagraph"/>
        <w:numPr>
          <w:ilvl w:val="0"/>
          <w:numId w:val="3"/>
        </w:numPr>
        <w:spacing w:line="600" w:lineRule="auto"/>
        <w:rPr>
          <w:b/>
        </w:rPr>
      </w:pPr>
      <w:r>
        <w:rPr>
          <w:b/>
        </w:rPr>
        <w:t>Cash Cow</w:t>
      </w:r>
    </w:p>
    <w:p w:rsidR="003F325B" w:rsidRDefault="003F325B" w:rsidP="003F325B">
      <w:pPr>
        <w:pStyle w:val="ListParagraph"/>
        <w:numPr>
          <w:ilvl w:val="0"/>
          <w:numId w:val="3"/>
        </w:numPr>
        <w:spacing w:line="600" w:lineRule="auto"/>
        <w:rPr>
          <w:b/>
        </w:rPr>
      </w:pPr>
      <w:r>
        <w:rPr>
          <w:b/>
        </w:rPr>
        <w:t>Problem Child</w:t>
      </w:r>
    </w:p>
    <w:p w:rsidR="003F325B" w:rsidRPr="003F325B" w:rsidRDefault="003F325B" w:rsidP="003F325B">
      <w:pPr>
        <w:pStyle w:val="ListParagraph"/>
        <w:numPr>
          <w:ilvl w:val="0"/>
          <w:numId w:val="3"/>
        </w:numPr>
        <w:spacing w:line="600" w:lineRule="auto"/>
        <w:rPr>
          <w:b/>
        </w:rPr>
      </w:pPr>
      <w:r>
        <w:rPr>
          <w:b/>
        </w:rPr>
        <w:t>Dog</w:t>
      </w:r>
    </w:p>
    <w:p w:rsidR="0021012E" w:rsidRDefault="003F325B" w:rsidP="0021012E">
      <w:pPr>
        <w:spacing w:line="360" w:lineRule="auto"/>
        <w:rPr>
          <w:b/>
        </w:rPr>
      </w:pPr>
      <w:r>
        <w:rPr>
          <w:b/>
        </w:rPr>
        <w:lastRenderedPageBreak/>
        <w:t xml:space="preserve">Once classified a company will allocate future </w:t>
      </w:r>
      <w:proofErr w:type="gramStart"/>
      <w:r>
        <w:rPr>
          <w:b/>
        </w:rPr>
        <w:t>resources  for</w:t>
      </w:r>
      <w:proofErr w:type="gramEnd"/>
      <w:r>
        <w:rPr>
          <w:b/>
        </w:rPr>
        <w:t xml:space="preserve"> each.  The four strategies they use are:</w:t>
      </w:r>
    </w:p>
    <w:tbl>
      <w:tblPr>
        <w:tblStyle w:val="TableGrid"/>
        <w:tblW w:w="11136" w:type="dxa"/>
        <w:tblLook w:val="04A0"/>
      </w:tblPr>
      <w:tblGrid>
        <w:gridCol w:w="2020"/>
        <w:gridCol w:w="9116"/>
      </w:tblGrid>
      <w:tr w:rsidR="003F325B" w:rsidTr="003F325B">
        <w:trPr>
          <w:trHeight w:val="879"/>
        </w:trPr>
        <w:tc>
          <w:tcPr>
            <w:tcW w:w="2020" w:type="dxa"/>
          </w:tcPr>
          <w:p w:rsidR="003F325B" w:rsidRPr="003F325B" w:rsidRDefault="003F325B" w:rsidP="0021012E">
            <w:pPr>
              <w:spacing w:line="360" w:lineRule="auto"/>
              <w:rPr>
                <w:b/>
                <w:sz w:val="40"/>
                <w:szCs w:val="40"/>
              </w:rPr>
            </w:pPr>
            <w:r w:rsidRPr="003F325B">
              <w:rPr>
                <w:b/>
                <w:sz w:val="40"/>
                <w:szCs w:val="40"/>
              </w:rPr>
              <w:t>Strategy</w:t>
            </w:r>
          </w:p>
        </w:tc>
        <w:tc>
          <w:tcPr>
            <w:tcW w:w="9116" w:type="dxa"/>
          </w:tcPr>
          <w:p w:rsidR="003F325B" w:rsidRPr="003F325B" w:rsidRDefault="003F325B" w:rsidP="003F325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F325B">
              <w:rPr>
                <w:b/>
                <w:sz w:val="40"/>
                <w:szCs w:val="40"/>
              </w:rPr>
              <w:t>Definition</w:t>
            </w:r>
          </w:p>
        </w:tc>
      </w:tr>
      <w:tr w:rsidR="003F325B" w:rsidTr="003F325B">
        <w:trPr>
          <w:trHeight w:val="1453"/>
        </w:trPr>
        <w:tc>
          <w:tcPr>
            <w:tcW w:w="2020" w:type="dxa"/>
          </w:tcPr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</w:p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Build</w:t>
            </w:r>
          </w:p>
        </w:tc>
        <w:tc>
          <w:tcPr>
            <w:tcW w:w="9116" w:type="dxa"/>
          </w:tcPr>
          <w:p w:rsidR="003F325B" w:rsidRDefault="003F325B" w:rsidP="0021012E">
            <w:pPr>
              <w:spacing w:line="360" w:lineRule="auto"/>
              <w:rPr>
                <w:b/>
              </w:rPr>
            </w:pPr>
          </w:p>
          <w:p w:rsidR="003F325B" w:rsidRDefault="003F325B" w:rsidP="0021012E">
            <w:pPr>
              <w:spacing w:line="360" w:lineRule="auto"/>
              <w:rPr>
                <w:b/>
              </w:rPr>
            </w:pPr>
          </w:p>
          <w:p w:rsidR="003F325B" w:rsidRDefault="003F325B" w:rsidP="0021012E">
            <w:pPr>
              <w:spacing w:line="360" w:lineRule="auto"/>
              <w:rPr>
                <w:b/>
              </w:rPr>
            </w:pPr>
          </w:p>
        </w:tc>
      </w:tr>
      <w:tr w:rsidR="003F325B" w:rsidTr="003F325B">
        <w:trPr>
          <w:trHeight w:val="951"/>
        </w:trPr>
        <w:tc>
          <w:tcPr>
            <w:tcW w:w="2020" w:type="dxa"/>
          </w:tcPr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</w:p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9116" w:type="dxa"/>
          </w:tcPr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  <w:r w:rsidRPr="003F325B">
              <w:rPr>
                <w:b/>
              </w:rPr>
              <w:t>Company has a very successful cash cow, a key goal would surely be to hold or preserve market share so that the organization can take advantage of the very positive cash flow</w:t>
            </w:r>
          </w:p>
        </w:tc>
      </w:tr>
      <w:tr w:rsidR="003F325B" w:rsidTr="003F325B">
        <w:trPr>
          <w:trHeight w:val="1435"/>
        </w:trPr>
        <w:tc>
          <w:tcPr>
            <w:tcW w:w="2020" w:type="dxa"/>
          </w:tcPr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</w:p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Harvest</w:t>
            </w:r>
          </w:p>
        </w:tc>
        <w:tc>
          <w:tcPr>
            <w:tcW w:w="9116" w:type="dxa"/>
          </w:tcPr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  <w:r w:rsidRPr="003F325B">
              <w:rPr>
                <w:b/>
              </w:rPr>
              <w:t xml:space="preserve">Appropriate for all SBU’s except those classified as stars. The basic goal is to increase the short-term cash return without too much concern for long-term effect. Most beneficial when money comes from a cash cow in an effort to support </w:t>
            </w:r>
            <w:proofErr w:type="spellStart"/>
            <w:r w:rsidRPr="003F325B">
              <w:rPr>
                <w:b/>
              </w:rPr>
              <w:t>longrun</w:t>
            </w:r>
            <w:proofErr w:type="spellEnd"/>
            <w:r w:rsidRPr="003F325B">
              <w:rPr>
                <w:b/>
              </w:rPr>
              <w:t xml:space="preserve"> prospects</w:t>
            </w:r>
          </w:p>
        </w:tc>
      </w:tr>
      <w:tr w:rsidR="003F325B" w:rsidTr="003F325B">
        <w:trPr>
          <w:trHeight w:val="1453"/>
        </w:trPr>
        <w:tc>
          <w:tcPr>
            <w:tcW w:w="2020" w:type="dxa"/>
          </w:tcPr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</w:p>
          <w:p w:rsidR="003F325B" w:rsidRDefault="003F325B" w:rsidP="003F32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Divest</w:t>
            </w:r>
          </w:p>
        </w:tc>
        <w:tc>
          <w:tcPr>
            <w:tcW w:w="9116" w:type="dxa"/>
          </w:tcPr>
          <w:p w:rsidR="003F325B" w:rsidRDefault="003F325B" w:rsidP="0021012E">
            <w:pPr>
              <w:spacing w:line="360" w:lineRule="auto"/>
              <w:rPr>
                <w:b/>
              </w:rPr>
            </w:pPr>
          </w:p>
          <w:p w:rsidR="003F325B" w:rsidRDefault="003F325B" w:rsidP="0021012E">
            <w:pPr>
              <w:spacing w:line="360" w:lineRule="auto"/>
              <w:rPr>
                <w:b/>
              </w:rPr>
            </w:pPr>
          </w:p>
          <w:p w:rsidR="003F325B" w:rsidRDefault="003F325B" w:rsidP="0021012E">
            <w:pPr>
              <w:spacing w:line="360" w:lineRule="auto"/>
              <w:rPr>
                <w:b/>
              </w:rPr>
            </w:pPr>
          </w:p>
        </w:tc>
      </w:tr>
    </w:tbl>
    <w:p w:rsidR="003F325B" w:rsidRDefault="003F325B" w:rsidP="0021012E">
      <w:pPr>
        <w:spacing w:line="360" w:lineRule="auto"/>
        <w:rPr>
          <w:b/>
        </w:rPr>
      </w:pPr>
    </w:p>
    <w:p w:rsidR="003F325B" w:rsidRPr="0058385F" w:rsidRDefault="003F325B" w:rsidP="00C87CE7">
      <w:pPr>
        <w:spacing w:line="240" w:lineRule="auto"/>
        <w:rPr>
          <w:b/>
          <w:sz w:val="24"/>
          <w:szCs w:val="24"/>
        </w:rPr>
      </w:pPr>
      <w:r w:rsidRPr="0058385F">
        <w:rPr>
          <w:b/>
          <w:sz w:val="24"/>
          <w:szCs w:val="24"/>
        </w:rPr>
        <w:t>Remaining Terms from Chapter</w:t>
      </w:r>
    </w:p>
    <w:p w:rsidR="003F325B" w:rsidRDefault="003F325B" w:rsidP="00C87CE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3F325B">
        <w:rPr>
          <w:b/>
        </w:rPr>
        <w:t xml:space="preserve">Target Market </w:t>
      </w:r>
    </w:p>
    <w:p w:rsidR="003F325B" w:rsidRDefault="003F325B" w:rsidP="00C87CE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Market Opportunity Analysis (MOA)</w:t>
      </w:r>
    </w:p>
    <w:p w:rsidR="003F325B" w:rsidRDefault="003F325B" w:rsidP="00C87CE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Marketing Mix (4 P’s)</w:t>
      </w:r>
    </w:p>
    <w:p w:rsidR="003F325B" w:rsidRDefault="003F325B" w:rsidP="00C87CE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Implementation</w:t>
      </w:r>
    </w:p>
    <w:p w:rsidR="003F325B" w:rsidRDefault="003F325B" w:rsidP="00C87CE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Evaluation</w:t>
      </w:r>
    </w:p>
    <w:p w:rsidR="003F325B" w:rsidRDefault="003F325B" w:rsidP="00C87CE7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Control</w:t>
      </w:r>
    </w:p>
    <w:p w:rsidR="0058385F" w:rsidRDefault="0058385F" w:rsidP="0058385F">
      <w:pPr>
        <w:spacing w:line="360" w:lineRule="auto"/>
        <w:rPr>
          <w:b/>
        </w:rPr>
      </w:pPr>
      <w:r>
        <w:rPr>
          <w:b/>
        </w:rPr>
        <w:t xml:space="preserve">Assignment </w:t>
      </w:r>
    </w:p>
    <w:p w:rsidR="0058385F" w:rsidRDefault="0058385F" w:rsidP="0058385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58385F">
        <w:rPr>
          <w:b/>
        </w:rPr>
        <w:t>Complete Questions 1.07 / 7.1 regarding Target Market Strategies</w:t>
      </w:r>
      <w:r>
        <w:rPr>
          <w:b/>
        </w:rPr>
        <w:t xml:space="preserve"> (p. 54)</w:t>
      </w:r>
    </w:p>
    <w:p w:rsidR="0058385F" w:rsidRDefault="0058385F" w:rsidP="0058385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Answer the Ethics Exercise regarding Abercrombie &amp; Fitch (p.55)</w:t>
      </w:r>
    </w:p>
    <w:p w:rsidR="0058385F" w:rsidRDefault="0058385F" w:rsidP="0058385F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Undercover Boss Episode</w:t>
      </w:r>
    </w:p>
    <w:p w:rsidR="0058385F" w:rsidRDefault="0058385F" w:rsidP="0058385F">
      <w:pPr>
        <w:pStyle w:val="ListParagraph"/>
        <w:numPr>
          <w:ilvl w:val="1"/>
          <w:numId w:val="5"/>
        </w:numPr>
        <w:spacing w:line="360" w:lineRule="auto"/>
        <w:rPr>
          <w:b/>
        </w:rPr>
      </w:pPr>
      <w:r>
        <w:rPr>
          <w:b/>
        </w:rPr>
        <w:t>Tell me the following based on what you view</w:t>
      </w:r>
    </w:p>
    <w:p w:rsidR="00C87CE7" w:rsidRPr="00C87CE7" w:rsidRDefault="00C87CE7" w:rsidP="00C87CE7">
      <w:pPr>
        <w:pStyle w:val="ListParagraph"/>
        <w:numPr>
          <w:ilvl w:val="2"/>
          <w:numId w:val="5"/>
        </w:numPr>
        <w:spacing w:line="240" w:lineRule="auto"/>
      </w:pPr>
      <w:r w:rsidRPr="00C87CE7">
        <w:t>What is the mission statement of the company (if not stated guess based on what you see)</w:t>
      </w:r>
    </w:p>
    <w:p w:rsidR="0058385F" w:rsidRPr="00C87CE7" w:rsidRDefault="00C87CE7" w:rsidP="00C87CE7">
      <w:pPr>
        <w:pStyle w:val="ListParagraph"/>
        <w:numPr>
          <w:ilvl w:val="2"/>
          <w:numId w:val="5"/>
        </w:numPr>
        <w:spacing w:line="240" w:lineRule="auto"/>
      </w:pPr>
      <w:r w:rsidRPr="00C87CE7">
        <w:t xml:space="preserve">Conduct </w:t>
      </w:r>
      <w:r w:rsidR="0058385F" w:rsidRPr="00C87CE7">
        <w:t>SWOT – Give 1 Strength, Weakness, Opportunity, &amp; Threat of company</w:t>
      </w:r>
    </w:p>
    <w:p w:rsidR="0058385F" w:rsidRPr="00C87CE7" w:rsidRDefault="00C87CE7" w:rsidP="00C87CE7">
      <w:pPr>
        <w:pStyle w:val="ListParagraph"/>
        <w:numPr>
          <w:ilvl w:val="2"/>
          <w:numId w:val="5"/>
        </w:numPr>
        <w:spacing w:line="240" w:lineRule="auto"/>
      </w:pPr>
      <w:r w:rsidRPr="00C87CE7">
        <w:t>What is their competitive advantage?</w:t>
      </w:r>
    </w:p>
    <w:p w:rsidR="00C87CE7" w:rsidRPr="00C87CE7" w:rsidRDefault="00C87CE7" w:rsidP="00C87CE7">
      <w:pPr>
        <w:pStyle w:val="ListParagraph"/>
        <w:numPr>
          <w:ilvl w:val="2"/>
          <w:numId w:val="5"/>
        </w:numPr>
        <w:spacing w:line="240" w:lineRule="auto"/>
      </w:pPr>
      <w:r w:rsidRPr="00C87CE7">
        <w:t>What Strategic Alternative do they use?</w:t>
      </w:r>
    </w:p>
    <w:p w:rsidR="00C87CE7" w:rsidRPr="00C87CE7" w:rsidRDefault="00C87CE7" w:rsidP="00C87CE7">
      <w:pPr>
        <w:pStyle w:val="ListParagraph"/>
        <w:numPr>
          <w:ilvl w:val="2"/>
          <w:numId w:val="5"/>
        </w:numPr>
        <w:spacing w:line="240" w:lineRule="auto"/>
      </w:pPr>
      <w:r w:rsidRPr="00C87CE7">
        <w:t>In terms of the Portfolio Mix, what classification are they?</w:t>
      </w:r>
    </w:p>
    <w:p w:rsidR="00C87CE7" w:rsidRPr="00C87CE7" w:rsidRDefault="00C87CE7" w:rsidP="00C87CE7">
      <w:pPr>
        <w:pStyle w:val="ListParagraph"/>
        <w:numPr>
          <w:ilvl w:val="2"/>
          <w:numId w:val="5"/>
        </w:numPr>
        <w:spacing w:line="240" w:lineRule="auto"/>
      </w:pPr>
      <w:r w:rsidRPr="00C87CE7">
        <w:t>How should future resources by allocated (Build, Hold, Harvest, Divest)</w:t>
      </w:r>
    </w:p>
    <w:p w:rsidR="00C87CE7" w:rsidRPr="00C87CE7" w:rsidRDefault="00C87CE7" w:rsidP="00C87CE7">
      <w:pPr>
        <w:pStyle w:val="ListParagraph"/>
        <w:numPr>
          <w:ilvl w:val="2"/>
          <w:numId w:val="5"/>
        </w:numPr>
        <w:spacing w:line="240" w:lineRule="auto"/>
      </w:pPr>
      <w:r w:rsidRPr="00C87CE7">
        <w:t>What is their target market (list at least 2 factors)</w:t>
      </w:r>
    </w:p>
    <w:p w:rsidR="00C87CE7" w:rsidRPr="00C87CE7" w:rsidRDefault="00C87CE7" w:rsidP="00C87CE7">
      <w:pPr>
        <w:pStyle w:val="ListParagraph"/>
        <w:numPr>
          <w:ilvl w:val="2"/>
          <w:numId w:val="5"/>
        </w:numPr>
        <w:spacing w:line="240" w:lineRule="auto"/>
      </w:pPr>
      <w:r w:rsidRPr="00C87CE7">
        <w:t>Define their Marketing Mix</w:t>
      </w:r>
    </w:p>
    <w:sectPr w:rsidR="00C87CE7" w:rsidRPr="00C87CE7" w:rsidSect="003F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B72"/>
    <w:multiLevelType w:val="hybridMultilevel"/>
    <w:tmpl w:val="3FA2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0FAD"/>
    <w:multiLevelType w:val="hybridMultilevel"/>
    <w:tmpl w:val="03B2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658D4"/>
    <w:multiLevelType w:val="hybridMultilevel"/>
    <w:tmpl w:val="1FFA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70AC"/>
    <w:multiLevelType w:val="hybridMultilevel"/>
    <w:tmpl w:val="8CEA7F1C"/>
    <w:lvl w:ilvl="0" w:tplc="EBDA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A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6BADC">
      <w:start w:val="13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1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0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6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0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83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E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B71D83"/>
    <w:multiLevelType w:val="hybridMultilevel"/>
    <w:tmpl w:val="C8BC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E0B"/>
    <w:rsid w:val="0021012E"/>
    <w:rsid w:val="00316E0B"/>
    <w:rsid w:val="003F325B"/>
    <w:rsid w:val="0058385F"/>
    <w:rsid w:val="005B29BE"/>
    <w:rsid w:val="007B5F0C"/>
    <w:rsid w:val="007D2EAB"/>
    <w:rsid w:val="009C75C8"/>
    <w:rsid w:val="00C34DE1"/>
    <w:rsid w:val="00C8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F0C"/>
    <w:pPr>
      <w:ind w:left="720"/>
      <w:contextualSpacing/>
    </w:pPr>
  </w:style>
  <w:style w:type="table" w:styleId="LightShading">
    <w:name w:val="Light Shading"/>
    <w:basedOn w:val="TableNormal"/>
    <w:uiPriority w:val="60"/>
    <w:rsid w:val="003F32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1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4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4</cp:revision>
  <cp:lastPrinted>2013-09-26T16:39:00Z</cp:lastPrinted>
  <dcterms:created xsi:type="dcterms:W3CDTF">2013-09-26T16:03:00Z</dcterms:created>
  <dcterms:modified xsi:type="dcterms:W3CDTF">2013-09-26T18:17:00Z</dcterms:modified>
</cp:coreProperties>
</file>