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54" w:rsidRPr="00466633" w:rsidRDefault="00C416B7" w:rsidP="00C416B7">
      <w:pPr>
        <w:spacing w:after="0" w:line="240" w:lineRule="auto"/>
        <w:jc w:val="center"/>
        <w:rPr>
          <w:rFonts w:cstheme="minorHAnsi"/>
          <w:b/>
          <w:sz w:val="28"/>
          <w:szCs w:val="28"/>
        </w:rPr>
      </w:pPr>
      <w:r w:rsidRPr="00466633">
        <w:rPr>
          <w:rFonts w:cstheme="minorHAnsi"/>
          <w:b/>
          <w:sz w:val="28"/>
          <w:szCs w:val="28"/>
        </w:rPr>
        <w:t>Honors International Marketing</w:t>
      </w:r>
    </w:p>
    <w:p w:rsidR="00C416B7" w:rsidRPr="00466633" w:rsidRDefault="00C416B7" w:rsidP="00C416B7">
      <w:pPr>
        <w:spacing w:after="0" w:line="240" w:lineRule="auto"/>
        <w:jc w:val="center"/>
        <w:rPr>
          <w:rFonts w:cstheme="minorHAnsi"/>
          <w:b/>
          <w:sz w:val="28"/>
          <w:szCs w:val="28"/>
        </w:rPr>
      </w:pPr>
      <w:r w:rsidRPr="00466633">
        <w:rPr>
          <w:rFonts w:cstheme="minorHAnsi"/>
          <w:b/>
          <w:sz w:val="28"/>
          <w:szCs w:val="28"/>
        </w:rPr>
        <w:t>Course Syllabus 6609</w:t>
      </w:r>
    </w:p>
    <w:p w:rsidR="00C416B7" w:rsidRPr="00466633" w:rsidRDefault="00C416B7" w:rsidP="00C416B7">
      <w:pPr>
        <w:spacing w:after="0" w:line="240" w:lineRule="auto"/>
        <w:jc w:val="center"/>
        <w:rPr>
          <w:rFonts w:cstheme="minorHAnsi"/>
          <w:b/>
          <w:i/>
          <w:sz w:val="12"/>
          <w:szCs w:val="12"/>
        </w:rPr>
      </w:pPr>
    </w:p>
    <w:p w:rsidR="00BE26F5" w:rsidRDefault="00C416B7" w:rsidP="006B2B5D">
      <w:pPr>
        <w:spacing w:after="0" w:line="360" w:lineRule="auto"/>
        <w:rPr>
          <w:rFonts w:cstheme="minorHAnsi"/>
        </w:rPr>
      </w:pPr>
      <w:r w:rsidRPr="00466633">
        <w:rPr>
          <w:rFonts w:cstheme="minorHAnsi"/>
          <w:b/>
        </w:rPr>
        <w:t>Instructor:</w:t>
      </w:r>
      <w:r w:rsidRPr="00466633">
        <w:rPr>
          <w:rFonts w:cstheme="minorHAnsi"/>
        </w:rPr>
        <w:tab/>
      </w:r>
      <w:r w:rsidRPr="00466633">
        <w:rPr>
          <w:rFonts w:cstheme="minorHAnsi"/>
        </w:rPr>
        <w:tab/>
        <w:t>Ms. Melissa Shaffer</w:t>
      </w:r>
      <w:r w:rsidR="00986E37" w:rsidRPr="00466633">
        <w:rPr>
          <w:rFonts w:cstheme="minorHAnsi"/>
        </w:rPr>
        <w:tab/>
      </w:r>
      <w:r w:rsidR="00986E37" w:rsidRPr="00466633">
        <w:rPr>
          <w:rFonts w:cstheme="minorHAnsi"/>
        </w:rPr>
        <w:tab/>
      </w:r>
      <w:r w:rsidR="00986E37" w:rsidRPr="00466633">
        <w:rPr>
          <w:rFonts w:cstheme="minorHAnsi"/>
        </w:rPr>
        <w:tab/>
      </w:r>
      <w:r w:rsidR="00986E37" w:rsidRPr="00466633">
        <w:rPr>
          <w:rFonts w:cstheme="minorHAnsi"/>
        </w:rPr>
        <w:tab/>
      </w:r>
      <w:r w:rsidRPr="00466633">
        <w:rPr>
          <w:rFonts w:cstheme="minorHAnsi"/>
          <w:b/>
        </w:rPr>
        <w:t>Email:</w:t>
      </w:r>
      <w:r w:rsidRPr="00466633">
        <w:rPr>
          <w:rFonts w:cstheme="minorHAnsi"/>
        </w:rPr>
        <w:tab/>
      </w:r>
      <w:hyperlink r:id="rId5" w:history="1">
        <w:r w:rsidRPr="00466633">
          <w:rPr>
            <w:rStyle w:val="Hyperlink"/>
            <w:rFonts w:cstheme="minorHAnsi"/>
          </w:rPr>
          <w:t>melissa1.shaffer@cms.k12.nc.us</w:t>
        </w:r>
      </w:hyperlink>
      <w:r w:rsidRPr="00466633">
        <w:rPr>
          <w:rFonts w:cstheme="minorHAnsi"/>
        </w:rPr>
        <w:t xml:space="preserve"> </w:t>
      </w:r>
    </w:p>
    <w:p w:rsidR="00BE26F5" w:rsidRDefault="00986E37" w:rsidP="006B2B5D">
      <w:pPr>
        <w:spacing w:after="0" w:line="360" w:lineRule="auto"/>
        <w:rPr>
          <w:rFonts w:cstheme="minorHAnsi"/>
        </w:rPr>
      </w:pPr>
      <w:r w:rsidRPr="00466633">
        <w:rPr>
          <w:rFonts w:cstheme="minorHAnsi"/>
          <w:b/>
        </w:rPr>
        <w:t>Classroom:</w:t>
      </w:r>
      <w:r w:rsidRPr="00466633">
        <w:rPr>
          <w:rFonts w:cstheme="minorHAnsi"/>
        </w:rPr>
        <w:tab/>
      </w:r>
      <w:r w:rsidRPr="00466633">
        <w:rPr>
          <w:rFonts w:cstheme="minorHAnsi"/>
        </w:rPr>
        <w:tab/>
        <w:t>1A course in B303</w:t>
      </w:r>
      <w:r w:rsidRPr="00466633">
        <w:rPr>
          <w:rFonts w:cstheme="minorHAnsi"/>
        </w:rPr>
        <w:tab/>
      </w:r>
      <w:r w:rsidR="00BE26F5">
        <w:rPr>
          <w:rFonts w:cstheme="minorHAnsi"/>
        </w:rPr>
        <w:tab/>
      </w:r>
      <w:r w:rsidR="00BE26F5">
        <w:rPr>
          <w:rFonts w:cstheme="minorHAnsi"/>
        </w:rPr>
        <w:tab/>
      </w:r>
      <w:r w:rsidR="00BE26F5">
        <w:rPr>
          <w:rFonts w:cstheme="minorHAnsi"/>
        </w:rPr>
        <w:tab/>
      </w:r>
      <w:r w:rsidR="00BE26F5" w:rsidRPr="00466633">
        <w:rPr>
          <w:rFonts w:cstheme="minorHAnsi"/>
          <w:b/>
        </w:rPr>
        <w:t>Phone:</w:t>
      </w:r>
      <w:r w:rsidR="00BE26F5" w:rsidRPr="00466633">
        <w:rPr>
          <w:rFonts w:cstheme="minorHAnsi"/>
          <w:b/>
        </w:rPr>
        <w:tab/>
      </w:r>
      <w:r w:rsidR="00BE26F5" w:rsidRPr="00466633">
        <w:rPr>
          <w:rFonts w:cstheme="minorHAnsi"/>
        </w:rPr>
        <w:t>980.343.0860</w:t>
      </w:r>
      <w:r w:rsidR="00BE26F5" w:rsidRPr="00466633">
        <w:rPr>
          <w:rFonts w:cstheme="minorHAnsi"/>
        </w:rPr>
        <w:tab/>
        <w:t>Ext. #:</w:t>
      </w:r>
      <w:r w:rsidR="00D66234">
        <w:rPr>
          <w:rFonts w:cstheme="minorHAnsi"/>
        </w:rPr>
        <w:t>________</w:t>
      </w:r>
    </w:p>
    <w:p w:rsidR="00BE26F5" w:rsidRPr="00466633" w:rsidRDefault="00BE26F5" w:rsidP="006B2B5D">
      <w:pPr>
        <w:spacing w:after="0" w:line="360" w:lineRule="auto"/>
        <w:rPr>
          <w:rFonts w:cstheme="minorHAnsi"/>
        </w:rPr>
      </w:pPr>
      <w:proofErr w:type="gramStart"/>
      <w:r w:rsidRPr="00466633">
        <w:rPr>
          <w:rFonts w:cstheme="minorHAnsi"/>
          <w:b/>
        </w:rPr>
        <w:t xml:space="preserve">Tutoring:   </w:t>
      </w:r>
      <w:r w:rsidRPr="00466633">
        <w:rPr>
          <w:rFonts w:cstheme="minorHAnsi"/>
        </w:rPr>
        <w:t>Mon.</w:t>
      </w:r>
      <w:proofErr w:type="gramEnd"/>
      <w:r w:rsidRPr="00466633">
        <w:rPr>
          <w:rFonts w:cstheme="minorHAnsi"/>
        </w:rPr>
        <w:t xml:space="preserve">  &amp; </w:t>
      </w:r>
      <w:proofErr w:type="gramStart"/>
      <w:r w:rsidRPr="00466633">
        <w:rPr>
          <w:rFonts w:cstheme="minorHAnsi"/>
        </w:rPr>
        <w:t>Thurs  2:15</w:t>
      </w:r>
      <w:proofErr w:type="gramEnd"/>
      <w:r w:rsidRPr="00466633">
        <w:rPr>
          <w:rFonts w:cstheme="minorHAnsi"/>
        </w:rPr>
        <w:t xml:space="preserve"> PM  – 3:15 PM</w:t>
      </w:r>
      <w:r>
        <w:rPr>
          <w:rFonts w:cstheme="minorHAnsi"/>
        </w:rPr>
        <w:tab/>
      </w:r>
      <w:r>
        <w:rPr>
          <w:rFonts w:cstheme="minorHAnsi"/>
        </w:rPr>
        <w:tab/>
      </w:r>
      <w:r>
        <w:rPr>
          <w:rFonts w:cstheme="minorHAnsi"/>
        </w:rPr>
        <w:tab/>
      </w:r>
      <w:r>
        <w:rPr>
          <w:rFonts w:cstheme="minorHAnsi"/>
        </w:rPr>
        <w:tab/>
      </w:r>
      <w:r w:rsidRPr="006B2B5D">
        <w:rPr>
          <w:rFonts w:cstheme="minorHAnsi"/>
          <w:b/>
        </w:rPr>
        <w:t>Textbook</w:t>
      </w:r>
      <w:r>
        <w:rPr>
          <w:rFonts w:cstheme="minorHAnsi"/>
        </w:rPr>
        <w:t xml:space="preserve">: </w:t>
      </w:r>
      <w:r w:rsidR="006B2B5D">
        <w:rPr>
          <w:rFonts w:cstheme="minorHAnsi"/>
        </w:rPr>
        <w:t xml:space="preserve">  </w:t>
      </w:r>
      <w:r>
        <w:rPr>
          <w:rFonts w:cstheme="minorHAnsi"/>
        </w:rPr>
        <w:t xml:space="preserve">International Marketing, </w:t>
      </w:r>
      <w:r w:rsidR="006B2B5D">
        <w:rPr>
          <w:rFonts w:cstheme="minorHAnsi"/>
        </w:rPr>
        <w:t xml:space="preserve">  1</w:t>
      </w:r>
      <w:r w:rsidR="006B2B5D" w:rsidRPr="006B2B5D">
        <w:rPr>
          <w:rFonts w:cstheme="minorHAnsi"/>
          <w:vertAlign w:val="superscript"/>
        </w:rPr>
        <w:t>st</w:t>
      </w:r>
      <w:r w:rsidR="006B2B5D">
        <w:rPr>
          <w:rFonts w:cstheme="minorHAnsi"/>
        </w:rPr>
        <w:t xml:space="preserve"> Edition        </w:t>
      </w:r>
    </w:p>
    <w:p w:rsidR="006B2B5D" w:rsidRDefault="00986E37" w:rsidP="006B2B5D">
      <w:pPr>
        <w:spacing w:after="0" w:line="240" w:lineRule="auto"/>
        <w:rPr>
          <w:rFonts w:cstheme="minorHAnsi"/>
        </w:rPr>
      </w:pPr>
      <w:r w:rsidRPr="00466633">
        <w:rPr>
          <w:rFonts w:cstheme="minorHAnsi"/>
          <w:b/>
        </w:rPr>
        <w:t>Website:</w:t>
      </w:r>
      <w:r w:rsidRPr="00466633">
        <w:rPr>
          <w:rFonts w:cstheme="minorHAnsi"/>
        </w:rPr>
        <w:tab/>
      </w:r>
      <w:r w:rsidRPr="00466633">
        <w:rPr>
          <w:rFonts w:cstheme="minorHAnsi"/>
        </w:rPr>
        <w:tab/>
      </w:r>
      <w:hyperlink r:id="rId6" w:history="1">
        <w:r w:rsidRPr="00466633">
          <w:rPr>
            <w:rStyle w:val="Hyperlink"/>
            <w:rFonts w:cstheme="minorHAnsi"/>
          </w:rPr>
          <w:t>www.melissa1shaffer.weebly.com</w:t>
        </w:r>
      </w:hyperlink>
      <w:r w:rsidRPr="00466633">
        <w:rPr>
          <w:rFonts w:cstheme="minorHAnsi"/>
        </w:rPr>
        <w:t xml:space="preserve">    </w:t>
      </w:r>
      <w:r w:rsidR="006B2B5D">
        <w:rPr>
          <w:rFonts w:cstheme="minorHAnsi"/>
        </w:rPr>
        <w:tab/>
      </w:r>
      <w:r w:rsidR="006B2B5D">
        <w:rPr>
          <w:rFonts w:cstheme="minorHAnsi"/>
        </w:rPr>
        <w:tab/>
      </w:r>
      <w:r w:rsidR="006B2B5D">
        <w:rPr>
          <w:rFonts w:cstheme="minorHAnsi"/>
        </w:rPr>
        <w:tab/>
        <w:t xml:space="preserve">       ISBN: </w:t>
      </w:r>
      <w:r w:rsidR="006B2B5D">
        <w:t>0538729155</w:t>
      </w:r>
      <w:r w:rsidR="006B2B5D">
        <w:rPr>
          <w:rFonts w:cstheme="minorHAnsi"/>
        </w:rPr>
        <w:t xml:space="preserve">        </w:t>
      </w:r>
      <w:proofErr w:type="spellStart"/>
      <w:r w:rsidR="006B2B5D">
        <w:rPr>
          <w:rFonts w:cstheme="minorHAnsi"/>
        </w:rPr>
        <w:t>Kleindl</w:t>
      </w:r>
      <w:proofErr w:type="spellEnd"/>
      <w:r w:rsidR="006B2B5D">
        <w:rPr>
          <w:rFonts w:cstheme="minorHAnsi"/>
        </w:rPr>
        <w:t>, Brad</w:t>
      </w:r>
    </w:p>
    <w:p w:rsidR="00C416B7" w:rsidRPr="00466633" w:rsidRDefault="006B2B5D" w:rsidP="006B2B5D">
      <w:pPr>
        <w:spacing w:after="0" w:line="240" w:lineRule="auto"/>
        <w:rPr>
          <w:rFonts w:cstheme="minorHAnsi"/>
          <w:b/>
          <w:i/>
          <w:sz w:val="23"/>
          <w:szCs w:val="23"/>
        </w:rPr>
      </w:pPr>
      <w:r>
        <w:rPr>
          <w:rFonts w:cstheme="minorHAnsi"/>
        </w:rPr>
        <w:t>*</w:t>
      </w:r>
      <w:r w:rsidR="00C416B7" w:rsidRPr="00466633">
        <w:rPr>
          <w:rFonts w:cstheme="minorHAnsi"/>
          <w:b/>
          <w:i/>
          <w:sz w:val="23"/>
          <w:szCs w:val="23"/>
        </w:rPr>
        <w:t xml:space="preserve">All announcements, assignment instructions, &amp; course materials will be posted </w:t>
      </w:r>
      <w:r w:rsidR="00986E37" w:rsidRPr="00466633">
        <w:rPr>
          <w:rFonts w:cstheme="minorHAnsi"/>
          <w:b/>
          <w:i/>
          <w:sz w:val="23"/>
          <w:szCs w:val="23"/>
        </w:rPr>
        <w:t>online</w:t>
      </w:r>
    </w:p>
    <w:p w:rsidR="006B2B5D" w:rsidRPr="006B2B5D" w:rsidRDefault="006B2B5D" w:rsidP="00C416B7">
      <w:pPr>
        <w:spacing w:after="0"/>
        <w:rPr>
          <w:rFonts w:cstheme="minorHAnsi"/>
          <w:b/>
          <w:sz w:val="12"/>
          <w:szCs w:val="12"/>
        </w:rPr>
      </w:pPr>
    </w:p>
    <w:p w:rsidR="00A56CA3" w:rsidRPr="00466633" w:rsidRDefault="00A56CA3" w:rsidP="00C416B7">
      <w:pPr>
        <w:spacing w:after="0"/>
        <w:rPr>
          <w:rFonts w:cstheme="minorHAnsi"/>
          <w:sz w:val="23"/>
          <w:szCs w:val="23"/>
        </w:rPr>
      </w:pPr>
      <w:r w:rsidRPr="00466633">
        <w:rPr>
          <w:rFonts w:cstheme="minorHAnsi"/>
          <w:b/>
          <w:sz w:val="23"/>
          <w:szCs w:val="23"/>
        </w:rPr>
        <w:t>Course Prerequisites:</w:t>
      </w:r>
      <w:r w:rsidRPr="00466633">
        <w:rPr>
          <w:rFonts w:cstheme="minorHAnsi"/>
          <w:b/>
          <w:sz w:val="23"/>
          <w:szCs w:val="23"/>
        </w:rPr>
        <w:tab/>
      </w:r>
      <w:r w:rsidRPr="00466633">
        <w:rPr>
          <w:rFonts w:cstheme="minorHAnsi"/>
          <w:sz w:val="23"/>
          <w:szCs w:val="23"/>
        </w:rPr>
        <w:t>Grades 11 &amp; 12</w:t>
      </w:r>
      <w:r w:rsidR="00546615" w:rsidRPr="00466633">
        <w:rPr>
          <w:rFonts w:cstheme="minorHAnsi"/>
          <w:sz w:val="23"/>
          <w:szCs w:val="23"/>
        </w:rPr>
        <w:t xml:space="preserve"> &amp; s</w:t>
      </w:r>
      <w:r w:rsidR="0028692B" w:rsidRPr="00466633">
        <w:rPr>
          <w:rFonts w:cstheme="minorHAnsi"/>
          <w:sz w:val="23"/>
          <w:szCs w:val="23"/>
        </w:rPr>
        <w:t xml:space="preserve">uccessful </w:t>
      </w:r>
      <w:r w:rsidRPr="00466633">
        <w:rPr>
          <w:rFonts w:cstheme="minorHAnsi"/>
          <w:sz w:val="23"/>
          <w:szCs w:val="23"/>
        </w:rPr>
        <w:t xml:space="preserve">completion of a </w:t>
      </w:r>
      <w:r w:rsidR="0028692B" w:rsidRPr="00466633">
        <w:rPr>
          <w:rFonts w:cstheme="minorHAnsi"/>
          <w:sz w:val="23"/>
          <w:szCs w:val="23"/>
        </w:rPr>
        <w:t xml:space="preserve">prior </w:t>
      </w:r>
      <w:r w:rsidRPr="00466633">
        <w:rPr>
          <w:rFonts w:cstheme="minorHAnsi"/>
          <w:sz w:val="23"/>
          <w:szCs w:val="23"/>
        </w:rPr>
        <w:t>Marketing c</w:t>
      </w:r>
      <w:r w:rsidR="0028692B" w:rsidRPr="00466633">
        <w:rPr>
          <w:rFonts w:cstheme="minorHAnsi"/>
          <w:sz w:val="23"/>
          <w:szCs w:val="23"/>
        </w:rPr>
        <w:t>ourse</w:t>
      </w:r>
    </w:p>
    <w:p w:rsidR="00526BD2" w:rsidRPr="00466633" w:rsidRDefault="00526BD2" w:rsidP="00C416B7">
      <w:pPr>
        <w:spacing w:after="0"/>
        <w:rPr>
          <w:rFonts w:cstheme="minorHAnsi"/>
          <w:b/>
          <w:sz w:val="23"/>
          <w:szCs w:val="23"/>
        </w:rPr>
      </w:pPr>
    </w:p>
    <w:p w:rsidR="00C416B7" w:rsidRPr="00466633" w:rsidRDefault="00C416B7" w:rsidP="00C416B7">
      <w:pPr>
        <w:spacing w:after="0"/>
        <w:rPr>
          <w:rFonts w:cstheme="minorHAnsi"/>
          <w:b/>
          <w:sz w:val="28"/>
          <w:szCs w:val="28"/>
        </w:rPr>
      </w:pPr>
      <w:r w:rsidRPr="00466633">
        <w:rPr>
          <w:rFonts w:cstheme="minorHAnsi"/>
          <w:b/>
          <w:sz w:val="28"/>
          <w:szCs w:val="28"/>
        </w:rPr>
        <w:t>Course Description</w:t>
      </w:r>
    </w:p>
    <w:p w:rsidR="00A56CA3" w:rsidRPr="00466633" w:rsidRDefault="00A56CA3" w:rsidP="00A56CA3">
      <w:pPr>
        <w:autoSpaceDE w:val="0"/>
        <w:autoSpaceDN w:val="0"/>
        <w:adjustRightInd w:val="0"/>
        <w:spacing w:after="0" w:line="240" w:lineRule="auto"/>
        <w:rPr>
          <w:rFonts w:cstheme="minorHAnsi"/>
        </w:rPr>
      </w:pPr>
      <w:r w:rsidRPr="00466633">
        <w:rPr>
          <w:rFonts w:cstheme="minorHAnsi"/>
        </w:rPr>
        <w:t>International marketing is a rigorous course of study intended for experienced marketing students.</w:t>
      </w:r>
    </w:p>
    <w:p w:rsidR="00A56CA3" w:rsidRPr="00466633" w:rsidRDefault="00A56CA3" w:rsidP="00A56CA3">
      <w:pPr>
        <w:autoSpaceDE w:val="0"/>
        <w:autoSpaceDN w:val="0"/>
        <w:adjustRightInd w:val="0"/>
        <w:spacing w:after="0" w:line="240" w:lineRule="auto"/>
        <w:rPr>
          <w:rFonts w:cstheme="minorHAnsi"/>
        </w:rPr>
      </w:pPr>
      <w:r w:rsidRPr="00466633">
        <w:rPr>
          <w:rFonts w:cstheme="minorHAnsi"/>
        </w:rPr>
        <w:t>Materials are written at the college level</w:t>
      </w:r>
      <w:r w:rsidR="00526BD2" w:rsidRPr="00466633">
        <w:rPr>
          <w:rFonts w:cstheme="minorHAnsi"/>
        </w:rPr>
        <w:t xml:space="preserve"> &amp; are designed to introduce students to the global issues of marketing in the 21</w:t>
      </w:r>
      <w:r w:rsidR="00526BD2" w:rsidRPr="00466633">
        <w:rPr>
          <w:rFonts w:cstheme="minorHAnsi"/>
          <w:vertAlign w:val="superscript"/>
        </w:rPr>
        <w:t>st</w:t>
      </w:r>
      <w:r w:rsidR="00526BD2" w:rsidRPr="00466633">
        <w:rPr>
          <w:rFonts w:cstheme="minorHAnsi"/>
        </w:rPr>
        <w:t xml:space="preserve"> century</w:t>
      </w:r>
      <w:r w:rsidRPr="00466633">
        <w:rPr>
          <w:rFonts w:cstheme="minorHAnsi"/>
        </w:rPr>
        <w:t>. Topics include political, economic, and cultural issues in the global marketplace; product adaptation; international distribution and promotion; and transfer pricing.</w:t>
      </w:r>
      <w:r w:rsidR="00546615" w:rsidRPr="00466633">
        <w:rPr>
          <w:rFonts w:cstheme="minorHAnsi"/>
        </w:rPr>
        <w:t xml:space="preserve">  Emphasis is placed on the seven functions of marketing and the four P’s of marketing products internationally. </w:t>
      </w:r>
    </w:p>
    <w:p w:rsidR="00A56CA3" w:rsidRPr="00466633" w:rsidRDefault="00A56CA3" w:rsidP="00A56CA3">
      <w:pPr>
        <w:autoSpaceDE w:val="0"/>
        <w:autoSpaceDN w:val="0"/>
        <w:adjustRightInd w:val="0"/>
        <w:spacing w:after="0" w:line="240" w:lineRule="auto"/>
        <w:rPr>
          <w:rFonts w:cstheme="minorHAnsi"/>
        </w:rPr>
      </w:pPr>
    </w:p>
    <w:p w:rsidR="00C416B7" w:rsidRPr="00466633" w:rsidRDefault="00A56CA3" w:rsidP="00526BD2">
      <w:pPr>
        <w:autoSpaceDE w:val="0"/>
        <w:autoSpaceDN w:val="0"/>
        <w:adjustRightInd w:val="0"/>
        <w:spacing w:after="0" w:line="240" w:lineRule="auto"/>
        <w:rPr>
          <w:rFonts w:cstheme="minorHAnsi"/>
        </w:rPr>
      </w:pPr>
      <w:r w:rsidRPr="00466633">
        <w:rPr>
          <w:rFonts w:cstheme="minorHAnsi"/>
        </w:rPr>
        <w:t>An international business plan project is required. Students may compete with their business plan projects</w:t>
      </w:r>
      <w:r w:rsidR="00526BD2" w:rsidRPr="00466633">
        <w:rPr>
          <w:rFonts w:cstheme="minorHAnsi"/>
        </w:rPr>
        <w:t xml:space="preserve"> </w:t>
      </w:r>
      <w:r w:rsidRPr="00466633">
        <w:rPr>
          <w:rFonts w:cstheme="minorHAnsi"/>
        </w:rPr>
        <w:t>at the state DECA conference in March, 2015.</w:t>
      </w:r>
    </w:p>
    <w:p w:rsidR="00526BD2" w:rsidRPr="00466633" w:rsidRDefault="00526BD2" w:rsidP="00526BD2">
      <w:pPr>
        <w:autoSpaceDE w:val="0"/>
        <w:autoSpaceDN w:val="0"/>
        <w:adjustRightInd w:val="0"/>
        <w:spacing w:after="0" w:line="240" w:lineRule="auto"/>
        <w:rPr>
          <w:rFonts w:cstheme="minorHAnsi"/>
        </w:rPr>
      </w:pPr>
    </w:p>
    <w:p w:rsidR="00FD6697" w:rsidRPr="00466633" w:rsidRDefault="00FD6697" w:rsidP="00FD6697">
      <w:pPr>
        <w:spacing w:after="0" w:line="240" w:lineRule="auto"/>
        <w:rPr>
          <w:rFonts w:cstheme="minorHAnsi"/>
          <w:b/>
          <w:sz w:val="28"/>
          <w:szCs w:val="28"/>
        </w:rPr>
      </w:pPr>
      <w:r w:rsidRPr="00466633">
        <w:rPr>
          <w:rFonts w:cstheme="minorHAnsi"/>
          <w:b/>
          <w:sz w:val="28"/>
          <w:szCs w:val="28"/>
        </w:rPr>
        <w:t>Course Outline</w:t>
      </w:r>
    </w:p>
    <w:p w:rsidR="00FD6697" w:rsidRPr="00466633" w:rsidRDefault="00FD6697" w:rsidP="00FD6697">
      <w:pPr>
        <w:spacing w:after="0"/>
        <w:ind w:left="720"/>
        <w:jc w:val="both"/>
        <w:rPr>
          <w:rFonts w:cstheme="minorHAnsi"/>
          <w:b/>
        </w:rPr>
      </w:pPr>
      <w:r w:rsidRPr="00466633">
        <w:rPr>
          <w:rFonts w:cstheme="minorHAnsi"/>
          <w:b/>
        </w:rPr>
        <w:tab/>
        <w:t>Course Standard</w:t>
      </w:r>
      <w:r w:rsidRPr="00466633">
        <w:rPr>
          <w:rFonts w:cstheme="minorHAnsi"/>
          <w:b/>
        </w:rPr>
        <w:tab/>
      </w:r>
      <w:r w:rsidRPr="00466633">
        <w:rPr>
          <w:rFonts w:cstheme="minorHAnsi"/>
          <w:b/>
        </w:rPr>
        <w:tab/>
      </w:r>
      <w:r w:rsidRPr="00466633">
        <w:rPr>
          <w:rFonts w:cstheme="minorHAnsi"/>
          <w:b/>
        </w:rPr>
        <w:tab/>
        <w:t xml:space="preserve">Course Weight </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 xml:space="preserve">Introduction to International Marketing  </w:t>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Environment of International Marketing</w:t>
      </w:r>
      <w:r w:rsidRPr="00466633">
        <w:rPr>
          <w:rFonts w:cstheme="minorHAnsi"/>
        </w:rPr>
        <w:tab/>
      </w:r>
      <w:r w:rsidRPr="00466633">
        <w:rPr>
          <w:rFonts w:cstheme="minorHAnsi"/>
        </w:rPr>
        <w:tab/>
      </w:r>
      <w:r w:rsidRPr="00466633">
        <w:rPr>
          <w:rFonts w:cstheme="minorHAnsi"/>
        </w:rPr>
        <w:tab/>
        <w:t>8%</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Cultural Environment of International Marketing</w:t>
      </w:r>
      <w:r w:rsidRPr="00466633">
        <w:rPr>
          <w:rFonts w:cstheme="minorHAnsi"/>
        </w:rPr>
        <w:tab/>
        <w:t>8%</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The International Political Economy</w:t>
      </w:r>
      <w:r w:rsidRPr="00466633">
        <w:rPr>
          <w:rFonts w:cstheme="minorHAnsi"/>
        </w:rPr>
        <w:tab/>
      </w:r>
      <w:r w:rsidRPr="00466633">
        <w:rPr>
          <w:rFonts w:cstheme="minorHAnsi"/>
        </w:rPr>
        <w:tab/>
      </w:r>
      <w:r w:rsidRPr="00466633">
        <w:rPr>
          <w:rFonts w:cstheme="minorHAnsi"/>
        </w:rPr>
        <w:tab/>
        <w:t>8%</w:t>
      </w:r>
    </w:p>
    <w:p w:rsidR="00FD6697" w:rsidRPr="00466633" w:rsidRDefault="00FD6697" w:rsidP="00FD6697">
      <w:pPr>
        <w:numPr>
          <w:ilvl w:val="0"/>
          <w:numId w:val="14"/>
        </w:numPr>
        <w:spacing w:after="0"/>
        <w:jc w:val="both"/>
        <w:rPr>
          <w:rFonts w:eastAsia="Calibri" w:cstheme="minorHAnsi"/>
        </w:rPr>
      </w:pPr>
      <w:r w:rsidRPr="00466633">
        <w:rPr>
          <w:rFonts w:cstheme="minorHAnsi"/>
        </w:rPr>
        <w:t>Assessing Global Marketing</w:t>
      </w:r>
      <w:r w:rsidRPr="00466633">
        <w:rPr>
          <w:rFonts w:eastAsia="Calibri" w:cstheme="minorHAnsi"/>
        </w:rPr>
        <w:t xml:space="preserve"> Opportunities</w:t>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International Marketing Strategies</w:t>
      </w:r>
      <w:r w:rsidRPr="00466633">
        <w:rPr>
          <w:rFonts w:cstheme="minorHAnsi"/>
        </w:rPr>
        <w:tab/>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International Product &amp; Brand Management</w:t>
      </w:r>
      <w:r w:rsidRPr="00466633">
        <w:rPr>
          <w:rFonts w:cstheme="minorHAnsi"/>
        </w:rPr>
        <w:tab/>
      </w:r>
      <w:r w:rsidRPr="00466633">
        <w:rPr>
          <w:rFonts w:cstheme="minorHAnsi"/>
        </w:rPr>
        <w:tab/>
        <w:t>8%</w:t>
      </w:r>
    </w:p>
    <w:p w:rsidR="00FD6697" w:rsidRPr="00466633" w:rsidRDefault="00FD6697" w:rsidP="00FD6697">
      <w:pPr>
        <w:numPr>
          <w:ilvl w:val="0"/>
          <w:numId w:val="14"/>
        </w:numPr>
        <w:spacing w:after="0"/>
        <w:jc w:val="both"/>
        <w:rPr>
          <w:rFonts w:eastAsia="Calibri" w:cstheme="minorHAnsi"/>
        </w:rPr>
      </w:pPr>
      <w:r w:rsidRPr="00466633">
        <w:rPr>
          <w:rFonts w:cstheme="minorHAnsi"/>
        </w:rPr>
        <w:t>Distribution &amp; Logistics Strategies</w:t>
      </w:r>
      <w:r w:rsidRPr="00466633">
        <w:rPr>
          <w:rFonts w:cstheme="minorHAnsi"/>
        </w:rPr>
        <w:tab/>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 xml:space="preserve">International </w:t>
      </w:r>
      <w:r w:rsidRPr="00466633">
        <w:rPr>
          <w:rFonts w:cstheme="minorHAnsi"/>
        </w:rPr>
        <w:t>Promotion &amp; Selling strategies</w:t>
      </w:r>
      <w:r w:rsidRPr="00466633">
        <w:rPr>
          <w:rFonts w:cstheme="minorHAnsi"/>
        </w:rPr>
        <w:tab/>
      </w:r>
      <w:r w:rsidRPr="00466633">
        <w:rPr>
          <w:rFonts w:cstheme="minorHAnsi"/>
        </w:rPr>
        <w:tab/>
        <w:t>8%</w:t>
      </w:r>
      <w:r w:rsidRPr="00466633">
        <w:rPr>
          <w:rFonts w:cstheme="minorHAnsi"/>
        </w:rPr>
        <w:tab/>
      </w:r>
      <w:r w:rsidRPr="00466633">
        <w:rPr>
          <w:rFonts w:cstheme="minorHAnsi"/>
        </w:rPr>
        <w:tab/>
      </w:r>
    </w:p>
    <w:p w:rsidR="00FD6697" w:rsidRPr="00466633" w:rsidRDefault="00FD6697" w:rsidP="00FD6697">
      <w:pPr>
        <w:numPr>
          <w:ilvl w:val="0"/>
          <w:numId w:val="14"/>
        </w:numPr>
        <w:spacing w:after="0"/>
        <w:jc w:val="both"/>
        <w:rPr>
          <w:rFonts w:eastAsia="Calibri" w:cstheme="minorHAnsi"/>
        </w:rPr>
      </w:pPr>
      <w:r w:rsidRPr="00466633">
        <w:rPr>
          <w:rFonts w:cstheme="minorHAnsi"/>
        </w:rPr>
        <w:t>International Pricing &amp; Payment Strategies</w:t>
      </w:r>
      <w:r w:rsidRPr="00466633">
        <w:rPr>
          <w:rFonts w:cstheme="minorHAnsi"/>
        </w:rPr>
        <w:tab/>
      </w:r>
      <w:r w:rsidRPr="00466633">
        <w:rPr>
          <w:rFonts w:cstheme="minorHAnsi"/>
        </w:rPr>
        <w:tab/>
        <w:t>7%</w:t>
      </w:r>
      <w:r w:rsidRPr="00466633">
        <w:rPr>
          <w:rFonts w:cstheme="minorHAnsi"/>
        </w:rPr>
        <w:tab/>
      </w:r>
      <w:r w:rsidRPr="00466633">
        <w:rPr>
          <w:rFonts w:cstheme="minorHAnsi"/>
        </w:rPr>
        <w:tab/>
      </w:r>
      <w:r w:rsidRPr="00466633">
        <w:rPr>
          <w:rFonts w:cstheme="minorHAnsi"/>
        </w:rPr>
        <w:tab/>
      </w:r>
    </w:p>
    <w:p w:rsidR="00FD6697" w:rsidRPr="00466633" w:rsidRDefault="00FD6697" w:rsidP="00FD6697">
      <w:pPr>
        <w:numPr>
          <w:ilvl w:val="0"/>
          <w:numId w:val="14"/>
        </w:numPr>
        <w:spacing w:after="0"/>
        <w:jc w:val="both"/>
        <w:rPr>
          <w:rFonts w:eastAsia="Calibri" w:cstheme="minorHAnsi"/>
        </w:rPr>
      </w:pPr>
      <w:r w:rsidRPr="00466633">
        <w:rPr>
          <w:rFonts w:eastAsia="Calibri" w:cstheme="minorHAnsi"/>
        </w:rPr>
        <w:t>Strategic Planning for International Business</w:t>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cstheme="minorHAnsi"/>
        </w:rPr>
      </w:pPr>
      <w:r w:rsidRPr="00466633">
        <w:rPr>
          <w:rFonts w:eastAsia="Calibri" w:cstheme="minorHAnsi"/>
        </w:rPr>
        <w:t>International Marketing Management &amp; Careers</w:t>
      </w:r>
      <w:r w:rsidRPr="00466633">
        <w:rPr>
          <w:rFonts w:cstheme="minorHAnsi"/>
        </w:rPr>
        <w:tab/>
      </w:r>
      <w:r w:rsidRPr="00466633">
        <w:rPr>
          <w:rFonts w:cstheme="minorHAnsi"/>
        </w:rPr>
        <w:tab/>
        <w:t>7%</w:t>
      </w:r>
    </w:p>
    <w:p w:rsidR="00FD6697" w:rsidRPr="00466633" w:rsidRDefault="00FD6697" w:rsidP="00FD6697">
      <w:pPr>
        <w:numPr>
          <w:ilvl w:val="0"/>
          <w:numId w:val="14"/>
        </w:numPr>
        <w:spacing w:after="0"/>
        <w:jc w:val="both"/>
        <w:rPr>
          <w:rFonts w:eastAsia="Calibri" w:cstheme="minorHAnsi"/>
        </w:rPr>
      </w:pPr>
      <w:r w:rsidRPr="00466633">
        <w:rPr>
          <w:rFonts w:cstheme="minorHAnsi"/>
        </w:rPr>
        <w:t>Capstone Activity (IBP DECA Event)</w:t>
      </w:r>
      <w:r w:rsidRPr="00466633">
        <w:rPr>
          <w:rFonts w:cstheme="minorHAnsi"/>
        </w:rPr>
        <w:tab/>
      </w:r>
      <w:r w:rsidRPr="00466633">
        <w:rPr>
          <w:rFonts w:cstheme="minorHAnsi"/>
        </w:rPr>
        <w:tab/>
      </w:r>
      <w:r w:rsidRPr="00466633">
        <w:rPr>
          <w:rFonts w:cstheme="minorHAnsi"/>
        </w:rPr>
        <w:tab/>
        <w:t>11%</w:t>
      </w:r>
    </w:p>
    <w:p w:rsidR="00FD6697" w:rsidRPr="00466633" w:rsidRDefault="00FD6697" w:rsidP="0033759E">
      <w:pPr>
        <w:spacing w:after="0" w:line="360" w:lineRule="auto"/>
        <w:rPr>
          <w:rFonts w:cstheme="minorHAnsi"/>
          <w:b/>
          <w:sz w:val="28"/>
          <w:szCs w:val="28"/>
        </w:rPr>
      </w:pPr>
    </w:p>
    <w:p w:rsidR="00FD6697" w:rsidRPr="00466633" w:rsidRDefault="00FD6697" w:rsidP="00FD6697">
      <w:pPr>
        <w:spacing w:after="0" w:line="240" w:lineRule="auto"/>
        <w:rPr>
          <w:rFonts w:cstheme="minorHAnsi"/>
          <w:b/>
          <w:sz w:val="28"/>
          <w:szCs w:val="28"/>
        </w:rPr>
      </w:pPr>
      <w:r w:rsidRPr="00466633">
        <w:rPr>
          <w:rFonts w:cstheme="minorHAnsi"/>
          <w:b/>
          <w:sz w:val="28"/>
          <w:szCs w:val="28"/>
        </w:rPr>
        <w:t>Materials Needed</w:t>
      </w:r>
    </w:p>
    <w:p w:rsidR="00FD6697" w:rsidRPr="00466633" w:rsidRDefault="00FD6697" w:rsidP="00FD6697">
      <w:pPr>
        <w:pStyle w:val="ListParagraph"/>
        <w:numPr>
          <w:ilvl w:val="0"/>
          <w:numId w:val="11"/>
        </w:numPr>
        <w:spacing w:after="0" w:line="360" w:lineRule="auto"/>
        <w:rPr>
          <w:rFonts w:cstheme="minorHAnsi"/>
        </w:rPr>
      </w:pPr>
      <w:r w:rsidRPr="00466633">
        <w:rPr>
          <w:rFonts w:cstheme="minorHAnsi"/>
          <w:b/>
        </w:rPr>
        <w:t>Writing materials</w:t>
      </w:r>
      <w:r w:rsidRPr="00466633">
        <w:rPr>
          <w:rFonts w:cstheme="minorHAnsi"/>
        </w:rPr>
        <w:t xml:space="preserve"> – Pen, pencils, colored pencils, &amp; highlighter</w:t>
      </w:r>
    </w:p>
    <w:p w:rsidR="00FD6697" w:rsidRPr="00466633" w:rsidRDefault="00FD6697" w:rsidP="00FD6697">
      <w:pPr>
        <w:pStyle w:val="ListParagraph"/>
        <w:numPr>
          <w:ilvl w:val="0"/>
          <w:numId w:val="11"/>
        </w:numPr>
        <w:spacing w:after="0" w:line="240" w:lineRule="auto"/>
        <w:rPr>
          <w:rFonts w:cstheme="minorHAnsi"/>
        </w:rPr>
      </w:pPr>
      <w:r w:rsidRPr="00466633">
        <w:rPr>
          <w:rFonts w:cstheme="minorHAnsi"/>
          <w:b/>
        </w:rPr>
        <w:t>Flash Drive:</w:t>
      </w:r>
      <w:r w:rsidRPr="00466633">
        <w:rPr>
          <w:rFonts w:cstheme="minorHAnsi"/>
        </w:rPr>
        <w:t xml:space="preserve"> An 8 GB (or higher) flash drive is recommended for this course.  It is your responsibility to back up all files for this class. </w:t>
      </w:r>
    </w:p>
    <w:p w:rsidR="00FD6697" w:rsidRPr="00466633" w:rsidRDefault="00FD6697" w:rsidP="00FD6697">
      <w:pPr>
        <w:pStyle w:val="ListParagraph"/>
        <w:spacing w:after="0" w:line="240" w:lineRule="auto"/>
        <w:rPr>
          <w:rFonts w:cstheme="minorHAnsi"/>
          <w:sz w:val="12"/>
          <w:szCs w:val="12"/>
        </w:rPr>
      </w:pPr>
    </w:p>
    <w:p w:rsidR="00FD6697" w:rsidRPr="00466633" w:rsidRDefault="00FD6697" w:rsidP="00FD6697">
      <w:pPr>
        <w:pStyle w:val="ListParagraph"/>
        <w:numPr>
          <w:ilvl w:val="0"/>
          <w:numId w:val="11"/>
        </w:numPr>
        <w:spacing w:after="0" w:line="240" w:lineRule="auto"/>
        <w:rPr>
          <w:rFonts w:cstheme="minorHAnsi"/>
        </w:rPr>
      </w:pPr>
      <w:r w:rsidRPr="00466633">
        <w:rPr>
          <w:rFonts w:cstheme="minorHAnsi"/>
          <w:b/>
        </w:rPr>
        <w:t>Google Drive Account</w:t>
      </w:r>
      <w:r w:rsidRPr="00466633">
        <w:rPr>
          <w:rFonts w:cstheme="minorHAnsi"/>
        </w:rPr>
        <w:t xml:space="preserve">:  Files will be shared &amp; saved using the Google Drive.  If you do not have a Google account setup you will need to do </w:t>
      </w:r>
      <w:r w:rsidR="002F7E9B">
        <w:rPr>
          <w:rFonts w:cstheme="minorHAnsi"/>
        </w:rPr>
        <w:t>so</w:t>
      </w:r>
      <w:r w:rsidRPr="00466633">
        <w:rPr>
          <w:rFonts w:cstheme="minorHAnsi"/>
        </w:rPr>
        <w:t xml:space="preserve"> in order to submit assignments.</w:t>
      </w:r>
    </w:p>
    <w:p w:rsidR="00FD6697" w:rsidRPr="00466633" w:rsidRDefault="00FD6697" w:rsidP="00FD6697">
      <w:pPr>
        <w:pStyle w:val="ListParagraph"/>
        <w:rPr>
          <w:rFonts w:cstheme="minorHAnsi"/>
          <w:sz w:val="12"/>
          <w:szCs w:val="12"/>
        </w:rPr>
      </w:pPr>
    </w:p>
    <w:p w:rsidR="00FD6697" w:rsidRPr="00466633" w:rsidRDefault="00FD6697" w:rsidP="00FD6697">
      <w:pPr>
        <w:pStyle w:val="ListParagraph"/>
        <w:numPr>
          <w:ilvl w:val="0"/>
          <w:numId w:val="11"/>
        </w:numPr>
        <w:spacing w:after="0" w:line="240" w:lineRule="auto"/>
        <w:rPr>
          <w:rFonts w:cstheme="minorHAnsi"/>
        </w:rPr>
      </w:pPr>
      <w:r w:rsidRPr="00466633">
        <w:rPr>
          <w:rFonts w:cstheme="minorHAnsi"/>
          <w:b/>
        </w:rPr>
        <w:t>A binder or folder</w:t>
      </w:r>
      <w:r w:rsidRPr="00466633">
        <w:rPr>
          <w:rFonts w:cstheme="minorHAnsi"/>
        </w:rPr>
        <w:t xml:space="preserve"> to keep all warm ups, vocabulary logs, notes, assignments, &amp; assessments is required.  </w:t>
      </w:r>
    </w:p>
    <w:p w:rsidR="00FD6697" w:rsidRPr="00466633" w:rsidRDefault="00FD6697" w:rsidP="0033759E">
      <w:pPr>
        <w:spacing w:after="0" w:line="360" w:lineRule="auto"/>
        <w:rPr>
          <w:rFonts w:cstheme="minorHAnsi"/>
          <w:b/>
          <w:sz w:val="28"/>
          <w:szCs w:val="28"/>
        </w:rPr>
      </w:pPr>
    </w:p>
    <w:p w:rsidR="00546615" w:rsidRPr="00466633" w:rsidRDefault="00546615" w:rsidP="0033759E">
      <w:pPr>
        <w:spacing w:after="0" w:line="360" w:lineRule="auto"/>
        <w:rPr>
          <w:rFonts w:cstheme="minorHAnsi"/>
          <w:b/>
          <w:sz w:val="28"/>
          <w:szCs w:val="28"/>
        </w:rPr>
      </w:pPr>
      <w:r w:rsidRPr="00466633">
        <w:rPr>
          <w:rFonts w:cstheme="minorHAnsi"/>
          <w:b/>
          <w:sz w:val="28"/>
          <w:szCs w:val="28"/>
        </w:rPr>
        <w:lastRenderedPageBreak/>
        <w:t>Methods of Learning</w:t>
      </w:r>
    </w:p>
    <w:p w:rsidR="00546615" w:rsidRPr="00466633" w:rsidRDefault="00546615" w:rsidP="0033759E">
      <w:pPr>
        <w:spacing w:after="0"/>
        <w:rPr>
          <w:rFonts w:cstheme="minorHAnsi"/>
          <w:sz w:val="24"/>
          <w:szCs w:val="24"/>
        </w:rPr>
      </w:pPr>
      <w:r w:rsidRPr="00466633">
        <w:rPr>
          <w:rFonts w:cstheme="minorHAnsi"/>
          <w:b/>
          <w:sz w:val="24"/>
          <w:szCs w:val="24"/>
        </w:rPr>
        <w:t>Coursework:</w:t>
      </w:r>
      <w:r w:rsidRPr="00466633">
        <w:rPr>
          <w:rFonts w:cstheme="minorHAnsi"/>
          <w:b/>
          <w:sz w:val="24"/>
          <w:szCs w:val="24"/>
        </w:rPr>
        <w:tab/>
      </w:r>
      <w:r w:rsidRPr="00466633">
        <w:rPr>
          <w:rFonts w:cstheme="minorHAnsi"/>
          <w:sz w:val="24"/>
          <w:szCs w:val="24"/>
        </w:rPr>
        <w:t>Daily warm-ups,</w:t>
      </w:r>
      <w:r w:rsidR="001B336A" w:rsidRPr="00466633">
        <w:rPr>
          <w:rFonts w:cstheme="minorHAnsi"/>
          <w:sz w:val="24"/>
          <w:szCs w:val="24"/>
        </w:rPr>
        <w:t xml:space="preserve"> vocabulary logs, </w:t>
      </w:r>
      <w:r w:rsidRPr="00466633">
        <w:rPr>
          <w:rFonts w:cstheme="minorHAnsi"/>
          <w:sz w:val="24"/>
          <w:szCs w:val="24"/>
        </w:rPr>
        <w:t xml:space="preserve">class notes, </w:t>
      </w:r>
      <w:r w:rsidR="00BA5E36" w:rsidRPr="00466633">
        <w:rPr>
          <w:rFonts w:cstheme="minorHAnsi"/>
          <w:sz w:val="24"/>
          <w:szCs w:val="24"/>
        </w:rPr>
        <w:t xml:space="preserve">course participation, </w:t>
      </w:r>
      <w:r w:rsidRPr="00466633">
        <w:rPr>
          <w:rFonts w:cstheme="minorHAnsi"/>
          <w:sz w:val="24"/>
          <w:szCs w:val="24"/>
        </w:rPr>
        <w:t xml:space="preserve">study guides, individual class assignments, </w:t>
      </w:r>
      <w:r w:rsidR="001B336A" w:rsidRPr="00466633">
        <w:rPr>
          <w:rFonts w:cstheme="minorHAnsi"/>
          <w:sz w:val="24"/>
          <w:szCs w:val="24"/>
        </w:rPr>
        <w:t xml:space="preserve">group projects, </w:t>
      </w:r>
      <w:r w:rsidRPr="00466633">
        <w:rPr>
          <w:rFonts w:cstheme="minorHAnsi"/>
          <w:sz w:val="24"/>
          <w:szCs w:val="24"/>
        </w:rPr>
        <w:t>&amp; weekly quizzes.</w:t>
      </w:r>
    </w:p>
    <w:p w:rsidR="00546615" w:rsidRPr="00466633" w:rsidRDefault="00546615" w:rsidP="0033759E">
      <w:pPr>
        <w:spacing w:line="240" w:lineRule="auto"/>
        <w:rPr>
          <w:rFonts w:cstheme="minorHAnsi"/>
          <w:sz w:val="24"/>
          <w:szCs w:val="24"/>
        </w:rPr>
      </w:pPr>
      <w:r w:rsidRPr="00466633">
        <w:rPr>
          <w:rFonts w:cstheme="minorHAnsi"/>
          <w:b/>
          <w:sz w:val="24"/>
          <w:szCs w:val="24"/>
        </w:rPr>
        <w:t>Business Plan</w:t>
      </w:r>
      <w:r w:rsidRPr="00466633">
        <w:rPr>
          <w:rFonts w:cstheme="minorHAnsi"/>
          <w:sz w:val="24"/>
          <w:szCs w:val="24"/>
        </w:rPr>
        <w:t>:</w:t>
      </w:r>
      <w:r w:rsidRPr="00466633">
        <w:rPr>
          <w:rFonts w:cstheme="minorHAnsi"/>
          <w:sz w:val="24"/>
          <w:szCs w:val="24"/>
        </w:rPr>
        <w:tab/>
        <w:t xml:space="preserve">Summative assessment of </w:t>
      </w:r>
      <w:r w:rsidR="001B336A" w:rsidRPr="00466633">
        <w:rPr>
          <w:rFonts w:cstheme="minorHAnsi"/>
          <w:sz w:val="24"/>
          <w:szCs w:val="24"/>
        </w:rPr>
        <w:t>international marketing standards though a business proposal plan.  Plan addresses key elements of a business ve</w:t>
      </w:r>
      <w:r w:rsidR="0033759E" w:rsidRPr="00466633">
        <w:rPr>
          <w:rFonts w:cstheme="minorHAnsi"/>
          <w:sz w:val="24"/>
          <w:szCs w:val="24"/>
        </w:rPr>
        <w:t xml:space="preserve">nture outside the United States. Sections III, IV, &amp; V of the paper will be given a formal grade. </w:t>
      </w:r>
    </w:p>
    <w:p w:rsidR="001B336A" w:rsidRPr="00466633" w:rsidRDefault="001B336A" w:rsidP="0033759E">
      <w:pPr>
        <w:spacing w:line="240" w:lineRule="auto"/>
        <w:rPr>
          <w:rFonts w:cstheme="minorHAnsi"/>
          <w:b/>
          <w:sz w:val="24"/>
          <w:szCs w:val="24"/>
        </w:rPr>
      </w:pPr>
      <w:r w:rsidRPr="00466633">
        <w:rPr>
          <w:rFonts w:cstheme="minorHAnsi"/>
          <w:b/>
          <w:sz w:val="24"/>
          <w:szCs w:val="24"/>
        </w:rPr>
        <w:t>Case Studies</w:t>
      </w:r>
      <w:r w:rsidR="0033759E" w:rsidRPr="00466633">
        <w:rPr>
          <w:rFonts w:cstheme="minorHAnsi"/>
          <w:b/>
          <w:sz w:val="24"/>
          <w:szCs w:val="24"/>
        </w:rPr>
        <w:t xml:space="preserve">:  </w:t>
      </w:r>
      <w:r w:rsidR="0033759E" w:rsidRPr="00466633">
        <w:rPr>
          <w:rFonts w:cstheme="minorHAnsi"/>
          <w:sz w:val="24"/>
          <w:szCs w:val="24"/>
        </w:rPr>
        <w:t xml:space="preserve">Students need to complete two case study reviews (one each semester) regarding an international business venture.  Case studies will be posted online for student selection with a one page, typed written analysis provided for each.  </w:t>
      </w:r>
    </w:p>
    <w:p w:rsidR="001B336A" w:rsidRPr="00466633" w:rsidRDefault="001B336A" w:rsidP="0033759E">
      <w:pPr>
        <w:spacing w:line="240" w:lineRule="auto"/>
        <w:rPr>
          <w:rFonts w:cstheme="minorHAnsi"/>
          <w:b/>
          <w:sz w:val="24"/>
          <w:szCs w:val="24"/>
        </w:rPr>
      </w:pPr>
      <w:r w:rsidRPr="00466633">
        <w:rPr>
          <w:rFonts w:cstheme="minorHAnsi"/>
          <w:b/>
          <w:sz w:val="24"/>
          <w:szCs w:val="24"/>
        </w:rPr>
        <w:t xml:space="preserve">Unit Tests:  </w:t>
      </w:r>
      <w:r w:rsidRPr="00466633">
        <w:rPr>
          <w:rFonts w:cstheme="minorHAnsi"/>
          <w:sz w:val="24"/>
          <w:szCs w:val="24"/>
        </w:rPr>
        <w:t>A unit test will be given following the completion of each standard taught.  A total of twelve unit tests will be administered.</w:t>
      </w:r>
      <w:r w:rsidRPr="00466633">
        <w:rPr>
          <w:rFonts w:cstheme="minorHAnsi"/>
          <w:b/>
          <w:sz w:val="24"/>
          <w:szCs w:val="24"/>
        </w:rPr>
        <w:t xml:space="preserve"> </w:t>
      </w:r>
      <w:r w:rsidRPr="00466633">
        <w:rPr>
          <w:rFonts w:cstheme="minorHAnsi"/>
          <w:b/>
          <w:sz w:val="24"/>
          <w:szCs w:val="24"/>
        </w:rPr>
        <w:tab/>
      </w:r>
    </w:p>
    <w:p w:rsidR="001B336A" w:rsidRPr="00466633" w:rsidRDefault="001B336A" w:rsidP="0033759E">
      <w:pPr>
        <w:spacing w:line="240" w:lineRule="auto"/>
        <w:rPr>
          <w:rFonts w:cstheme="minorHAnsi"/>
          <w:sz w:val="24"/>
          <w:szCs w:val="24"/>
        </w:rPr>
      </w:pPr>
      <w:r w:rsidRPr="00466633">
        <w:rPr>
          <w:rFonts w:cstheme="minorHAnsi"/>
          <w:b/>
          <w:sz w:val="24"/>
          <w:szCs w:val="24"/>
        </w:rPr>
        <w:t>Midterm</w:t>
      </w:r>
      <w:r w:rsidRPr="00466633">
        <w:rPr>
          <w:rFonts w:cstheme="minorHAnsi"/>
          <w:sz w:val="24"/>
          <w:szCs w:val="24"/>
        </w:rPr>
        <w:t xml:space="preserve">:  Summative assessment of the first five units within the International Marketing Curriculum.   </w:t>
      </w:r>
    </w:p>
    <w:p w:rsidR="001B336A" w:rsidRPr="00466633" w:rsidRDefault="001B336A" w:rsidP="0033759E">
      <w:pPr>
        <w:spacing w:line="240" w:lineRule="auto"/>
        <w:rPr>
          <w:rFonts w:cstheme="minorHAnsi"/>
          <w:b/>
          <w:sz w:val="24"/>
          <w:szCs w:val="24"/>
        </w:rPr>
      </w:pPr>
      <w:r w:rsidRPr="00466633">
        <w:rPr>
          <w:rFonts w:cstheme="minorHAnsi"/>
          <w:b/>
          <w:sz w:val="24"/>
          <w:szCs w:val="24"/>
        </w:rPr>
        <w:t>Final Exam:</w:t>
      </w:r>
      <w:r w:rsidRPr="00466633">
        <w:rPr>
          <w:rFonts w:cstheme="minorHAnsi"/>
          <w:sz w:val="24"/>
          <w:szCs w:val="24"/>
        </w:rPr>
        <w:t xml:space="preserve">  A district provided summative assessment used to gauge student understanding in all twelve units addressed throughout the year.  </w:t>
      </w:r>
    </w:p>
    <w:p w:rsidR="0033759E" w:rsidRPr="00466633" w:rsidRDefault="0033759E" w:rsidP="00BA5E36">
      <w:pPr>
        <w:spacing w:after="0"/>
        <w:rPr>
          <w:rFonts w:cstheme="minorHAnsi"/>
          <w:b/>
          <w:sz w:val="28"/>
          <w:szCs w:val="28"/>
        </w:rPr>
      </w:pPr>
      <w:r w:rsidRPr="00466633">
        <w:rPr>
          <w:rFonts w:cstheme="minorHAnsi"/>
          <w:b/>
          <w:sz w:val="28"/>
          <w:szCs w:val="28"/>
        </w:rPr>
        <w:t>Grading</w:t>
      </w:r>
    </w:p>
    <w:p w:rsidR="0033759E" w:rsidRPr="00466633" w:rsidRDefault="0033759E" w:rsidP="00B83FA1">
      <w:pPr>
        <w:spacing w:after="0" w:line="240" w:lineRule="auto"/>
        <w:ind w:left="720"/>
        <w:rPr>
          <w:rFonts w:cstheme="minorHAnsi"/>
          <w:sz w:val="24"/>
          <w:szCs w:val="24"/>
        </w:rPr>
      </w:pPr>
      <w:r w:rsidRPr="00466633">
        <w:rPr>
          <w:rFonts w:cstheme="minorHAnsi"/>
          <w:sz w:val="24"/>
          <w:szCs w:val="24"/>
        </w:rPr>
        <w:t>Final Exam:</w:t>
      </w:r>
      <w:r w:rsidRPr="00466633">
        <w:rPr>
          <w:rFonts w:cstheme="minorHAnsi"/>
          <w:sz w:val="24"/>
          <w:szCs w:val="24"/>
        </w:rPr>
        <w:tab/>
      </w:r>
      <w:r w:rsidR="00B83FA1" w:rsidRPr="00466633">
        <w:rPr>
          <w:rFonts w:cstheme="minorHAnsi"/>
          <w:sz w:val="24"/>
          <w:szCs w:val="24"/>
        </w:rPr>
        <w:tab/>
      </w:r>
      <w:r w:rsidRPr="00466633">
        <w:rPr>
          <w:rFonts w:cstheme="minorHAnsi"/>
          <w:sz w:val="24"/>
          <w:szCs w:val="24"/>
        </w:rPr>
        <w:t>25%</w:t>
      </w:r>
      <w:r w:rsidR="003E51F7" w:rsidRPr="00466633">
        <w:rPr>
          <w:rFonts w:cstheme="minorHAnsi"/>
          <w:sz w:val="24"/>
          <w:szCs w:val="24"/>
        </w:rPr>
        <w:tab/>
      </w:r>
      <w:r w:rsidR="003E51F7" w:rsidRPr="00466633">
        <w:rPr>
          <w:rFonts w:cstheme="minorHAnsi"/>
          <w:sz w:val="24"/>
          <w:szCs w:val="24"/>
        </w:rPr>
        <w:tab/>
      </w:r>
      <w:r w:rsidRPr="00466633">
        <w:rPr>
          <w:rFonts w:cstheme="minorHAnsi"/>
          <w:sz w:val="24"/>
          <w:szCs w:val="24"/>
        </w:rPr>
        <w:t>Midterm:</w:t>
      </w:r>
      <w:r w:rsidRPr="00466633">
        <w:rPr>
          <w:rFonts w:cstheme="minorHAnsi"/>
          <w:sz w:val="24"/>
          <w:szCs w:val="24"/>
        </w:rPr>
        <w:tab/>
      </w:r>
      <w:r w:rsidR="00BA5E36" w:rsidRPr="00466633">
        <w:rPr>
          <w:rFonts w:cstheme="minorHAnsi"/>
          <w:sz w:val="24"/>
          <w:szCs w:val="24"/>
        </w:rPr>
        <w:tab/>
        <w:t>1</w:t>
      </w:r>
      <w:r w:rsidRPr="00466633">
        <w:rPr>
          <w:rFonts w:cstheme="minorHAnsi"/>
          <w:sz w:val="24"/>
          <w:szCs w:val="24"/>
        </w:rPr>
        <w:t>5%</w:t>
      </w:r>
      <w:r w:rsidR="003E51F7" w:rsidRPr="00466633">
        <w:rPr>
          <w:rFonts w:cstheme="minorHAnsi"/>
          <w:sz w:val="24"/>
          <w:szCs w:val="24"/>
        </w:rPr>
        <w:tab/>
      </w:r>
      <w:r w:rsidR="003E51F7" w:rsidRPr="00466633">
        <w:rPr>
          <w:rFonts w:cstheme="minorHAnsi"/>
          <w:sz w:val="24"/>
          <w:szCs w:val="24"/>
        </w:rPr>
        <w:tab/>
        <w:t>Unit Tests:</w:t>
      </w:r>
      <w:r w:rsidR="003E51F7" w:rsidRPr="00466633">
        <w:rPr>
          <w:rFonts w:cstheme="minorHAnsi"/>
          <w:sz w:val="24"/>
          <w:szCs w:val="24"/>
        </w:rPr>
        <w:tab/>
      </w:r>
      <w:r w:rsidR="003E51F7" w:rsidRPr="00466633">
        <w:rPr>
          <w:rFonts w:cstheme="minorHAnsi"/>
          <w:sz w:val="24"/>
          <w:szCs w:val="24"/>
        </w:rPr>
        <w:tab/>
        <w:t>25%</w:t>
      </w:r>
    </w:p>
    <w:p w:rsidR="00E23797" w:rsidRPr="00466633" w:rsidRDefault="00BA5E36" w:rsidP="00B83FA1">
      <w:pPr>
        <w:spacing w:after="0" w:line="240" w:lineRule="auto"/>
        <w:ind w:firstLine="720"/>
        <w:rPr>
          <w:rFonts w:cstheme="minorHAnsi"/>
          <w:b/>
          <w:sz w:val="28"/>
          <w:szCs w:val="28"/>
        </w:rPr>
      </w:pPr>
      <w:r w:rsidRPr="00466633">
        <w:rPr>
          <w:rFonts w:cstheme="minorHAnsi"/>
          <w:sz w:val="24"/>
          <w:szCs w:val="24"/>
        </w:rPr>
        <w:t>Business Paper</w:t>
      </w:r>
      <w:r w:rsidRPr="00466633">
        <w:rPr>
          <w:rFonts w:cstheme="minorHAnsi"/>
          <w:sz w:val="24"/>
          <w:szCs w:val="24"/>
        </w:rPr>
        <w:tab/>
      </w:r>
      <w:r w:rsidR="003E51F7" w:rsidRPr="00466633">
        <w:rPr>
          <w:rFonts w:cstheme="minorHAnsi"/>
          <w:sz w:val="24"/>
          <w:szCs w:val="24"/>
        </w:rPr>
        <w:t>15</w:t>
      </w:r>
      <w:r w:rsidRPr="00466633">
        <w:rPr>
          <w:rFonts w:cstheme="minorHAnsi"/>
          <w:sz w:val="24"/>
          <w:szCs w:val="24"/>
        </w:rPr>
        <w:t>%</w:t>
      </w:r>
      <w:r w:rsidR="003E51F7" w:rsidRPr="00466633">
        <w:rPr>
          <w:rFonts w:cstheme="minorHAnsi"/>
          <w:sz w:val="24"/>
          <w:szCs w:val="24"/>
        </w:rPr>
        <w:tab/>
      </w:r>
      <w:r w:rsidR="003E51F7" w:rsidRPr="00466633">
        <w:rPr>
          <w:rFonts w:cstheme="minorHAnsi"/>
          <w:sz w:val="24"/>
          <w:szCs w:val="24"/>
        </w:rPr>
        <w:tab/>
      </w:r>
      <w:r w:rsidRPr="00466633">
        <w:rPr>
          <w:rFonts w:cstheme="minorHAnsi"/>
          <w:sz w:val="24"/>
          <w:szCs w:val="24"/>
        </w:rPr>
        <w:t>Coursework:</w:t>
      </w:r>
      <w:r w:rsidRPr="00466633">
        <w:rPr>
          <w:rFonts w:cstheme="minorHAnsi"/>
          <w:sz w:val="24"/>
          <w:szCs w:val="24"/>
        </w:rPr>
        <w:tab/>
      </w:r>
      <w:r w:rsidR="003E51F7" w:rsidRPr="00466633">
        <w:rPr>
          <w:rFonts w:cstheme="minorHAnsi"/>
          <w:sz w:val="24"/>
          <w:szCs w:val="24"/>
        </w:rPr>
        <w:tab/>
        <w:t>15</w:t>
      </w:r>
      <w:r w:rsidRPr="00466633">
        <w:rPr>
          <w:rFonts w:cstheme="minorHAnsi"/>
          <w:sz w:val="24"/>
          <w:szCs w:val="24"/>
        </w:rPr>
        <w:t>%</w:t>
      </w:r>
      <w:r w:rsidR="003E51F7" w:rsidRPr="00466633">
        <w:rPr>
          <w:rFonts w:cstheme="minorHAnsi"/>
          <w:sz w:val="24"/>
          <w:szCs w:val="24"/>
        </w:rPr>
        <w:tab/>
      </w:r>
      <w:r w:rsidR="003E51F7" w:rsidRPr="00466633">
        <w:rPr>
          <w:rFonts w:cstheme="minorHAnsi"/>
          <w:sz w:val="24"/>
          <w:szCs w:val="24"/>
        </w:rPr>
        <w:tab/>
      </w:r>
      <w:r w:rsidRPr="00466633">
        <w:rPr>
          <w:rFonts w:cstheme="minorHAnsi"/>
          <w:sz w:val="24"/>
          <w:szCs w:val="24"/>
        </w:rPr>
        <w:t>Case Studies</w:t>
      </w:r>
      <w:r w:rsidRPr="00466633">
        <w:rPr>
          <w:rFonts w:cstheme="minorHAnsi"/>
          <w:sz w:val="24"/>
          <w:szCs w:val="24"/>
        </w:rPr>
        <w:tab/>
      </w:r>
      <w:r w:rsidR="003E51F7" w:rsidRPr="00466633">
        <w:rPr>
          <w:rFonts w:cstheme="minorHAnsi"/>
          <w:sz w:val="24"/>
          <w:szCs w:val="24"/>
        </w:rPr>
        <w:tab/>
      </w:r>
      <w:r w:rsidRPr="00466633">
        <w:rPr>
          <w:rFonts w:cstheme="minorHAnsi"/>
          <w:sz w:val="24"/>
          <w:szCs w:val="24"/>
        </w:rPr>
        <w:t>5%</w:t>
      </w:r>
    </w:p>
    <w:p w:rsidR="00986E37" w:rsidRPr="00466633" w:rsidRDefault="00986E37" w:rsidP="00E23797">
      <w:pPr>
        <w:spacing w:after="0"/>
        <w:rPr>
          <w:rFonts w:cstheme="minorHAnsi"/>
          <w:b/>
          <w:sz w:val="28"/>
          <w:szCs w:val="28"/>
        </w:rPr>
      </w:pPr>
    </w:p>
    <w:p w:rsidR="00E23797" w:rsidRPr="00466633" w:rsidRDefault="00E23797" w:rsidP="00E23797">
      <w:pPr>
        <w:spacing w:after="0"/>
        <w:rPr>
          <w:rFonts w:cstheme="minorHAnsi"/>
          <w:b/>
          <w:sz w:val="28"/>
          <w:szCs w:val="28"/>
        </w:rPr>
      </w:pPr>
      <w:r w:rsidRPr="00466633">
        <w:rPr>
          <w:rFonts w:cstheme="minorHAnsi"/>
          <w:b/>
          <w:sz w:val="28"/>
          <w:szCs w:val="28"/>
        </w:rPr>
        <w:t>Grading Scale</w:t>
      </w:r>
    </w:p>
    <w:p w:rsidR="00E23797" w:rsidRPr="00466633" w:rsidRDefault="00E23797" w:rsidP="00E23797">
      <w:pPr>
        <w:rPr>
          <w:rFonts w:cstheme="minorHAnsi"/>
          <w:sz w:val="24"/>
          <w:szCs w:val="24"/>
        </w:rPr>
      </w:pPr>
      <w:r w:rsidRPr="00466633">
        <w:rPr>
          <w:rFonts w:cstheme="minorHAnsi"/>
          <w:b/>
          <w:sz w:val="24"/>
          <w:szCs w:val="24"/>
        </w:rPr>
        <w:t>A</w:t>
      </w:r>
      <w:r w:rsidRPr="00466633">
        <w:rPr>
          <w:rFonts w:cstheme="minorHAnsi"/>
          <w:sz w:val="24"/>
          <w:szCs w:val="24"/>
        </w:rPr>
        <w:t xml:space="preserve">    93 – 100 </w:t>
      </w:r>
      <w:r w:rsidRPr="00466633">
        <w:rPr>
          <w:rFonts w:cstheme="minorHAnsi"/>
          <w:sz w:val="24"/>
          <w:szCs w:val="24"/>
        </w:rPr>
        <w:tab/>
      </w:r>
      <w:r w:rsidRPr="00466633">
        <w:rPr>
          <w:rFonts w:cstheme="minorHAnsi"/>
          <w:sz w:val="24"/>
          <w:szCs w:val="24"/>
        </w:rPr>
        <w:tab/>
      </w:r>
      <w:r w:rsidRPr="00466633">
        <w:rPr>
          <w:rFonts w:cstheme="minorHAnsi"/>
          <w:b/>
          <w:sz w:val="24"/>
          <w:szCs w:val="24"/>
        </w:rPr>
        <w:t xml:space="preserve">B </w:t>
      </w:r>
      <w:r w:rsidRPr="00466633">
        <w:rPr>
          <w:rFonts w:cstheme="minorHAnsi"/>
          <w:sz w:val="24"/>
          <w:szCs w:val="24"/>
        </w:rPr>
        <w:t xml:space="preserve">   85 – 92 </w:t>
      </w:r>
      <w:r w:rsidRPr="00466633">
        <w:rPr>
          <w:rFonts w:cstheme="minorHAnsi"/>
          <w:sz w:val="24"/>
          <w:szCs w:val="24"/>
        </w:rPr>
        <w:tab/>
      </w:r>
      <w:r w:rsidRPr="00466633">
        <w:rPr>
          <w:rFonts w:cstheme="minorHAnsi"/>
          <w:sz w:val="24"/>
          <w:szCs w:val="24"/>
        </w:rPr>
        <w:tab/>
      </w:r>
      <w:r w:rsidRPr="00466633">
        <w:rPr>
          <w:rFonts w:cstheme="minorHAnsi"/>
          <w:b/>
          <w:sz w:val="24"/>
          <w:szCs w:val="24"/>
        </w:rPr>
        <w:t>C</w:t>
      </w:r>
      <w:r w:rsidRPr="00466633">
        <w:rPr>
          <w:rFonts w:cstheme="minorHAnsi"/>
          <w:sz w:val="24"/>
          <w:szCs w:val="24"/>
        </w:rPr>
        <w:t xml:space="preserve">    77 – 84 </w:t>
      </w:r>
      <w:r w:rsidRPr="00466633">
        <w:rPr>
          <w:rFonts w:cstheme="minorHAnsi"/>
          <w:sz w:val="24"/>
          <w:szCs w:val="24"/>
        </w:rPr>
        <w:tab/>
      </w:r>
      <w:r w:rsidRPr="00466633">
        <w:rPr>
          <w:rFonts w:cstheme="minorHAnsi"/>
          <w:sz w:val="24"/>
          <w:szCs w:val="24"/>
        </w:rPr>
        <w:tab/>
      </w:r>
      <w:r w:rsidRPr="00466633">
        <w:rPr>
          <w:rFonts w:cstheme="minorHAnsi"/>
          <w:b/>
          <w:sz w:val="24"/>
          <w:szCs w:val="24"/>
        </w:rPr>
        <w:t xml:space="preserve">D  </w:t>
      </w:r>
      <w:r w:rsidRPr="00466633">
        <w:rPr>
          <w:rFonts w:cstheme="minorHAnsi"/>
          <w:sz w:val="24"/>
          <w:szCs w:val="24"/>
        </w:rPr>
        <w:t xml:space="preserve">  70 – 76 </w:t>
      </w:r>
      <w:r w:rsidRPr="00466633">
        <w:rPr>
          <w:rFonts w:cstheme="minorHAnsi"/>
          <w:sz w:val="24"/>
          <w:szCs w:val="24"/>
        </w:rPr>
        <w:tab/>
      </w:r>
      <w:r w:rsidRPr="00466633">
        <w:rPr>
          <w:rFonts w:cstheme="minorHAnsi"/>
          <w:sz w:val="24"/>
          <w:szCs w:val="24"/>
        </w:rPr>
        <w:tab/>
      </w:r>
      <w:r w:rsidRPr="00466633">
        <w:rPr>
          <w:rFonts w:cstheme="minorHAnsi"/>
          <w:b/>
          <w:sz w:val="24"/>
          <w:szCs w:val="24"/>
        </w:rPr>
        <w:t xml:space="preserve">F  </w:t>
      </w:r>
      <w:r w:rsidRPr="00466633">
        <w:rPr>
          <w:rFonts w:cstheme="minorHAnsi"/>
          <w:sz w:val="24"/>
          <w:szCs w:val="24"/>
        </w:rPr>
        <w:t xml:space="preserve">  </w:t>
      </w:r>
      <w:r w:rsidR="00986E37" w:rsidRPr="00466633">
        <w:rPr>
          <w:rFonts w:cstheme="minorHAnsi"/>
          <w:sz w:val="24"/>
          <w:szCs w:val="24"/>
        </w:rPr>
        <w:t>69 or below</w:t>
      </w:r>
      <w:r w:rsidRPr="00466633">
        <w:rPr>
          <w:rFonts w:cstheme="minorHAnsi"/>
          <w:sz w:val="24"/>
          <w:szCs w:val="24"/>
        </w:rPr>
        <w:t xml:space="preserve"> </w:t>
      </w:r>
    </w:p>
    <w:p w:rsidR="003E51F7" w:rsidRPr="00466633" w:rsidRDefault="003E51F7" w:rsidP="003E51F7">
      <w:pPr>
        <w:spacing w:after="0" w:line="240" w:lineRule="auto"/>
        <w:rPr>
          <w:rFonts w:cstheme="minorHAnsi"/>
          <w:b/>
          <w:sz w:val="28"/>
          <w:szCs w:val="28"/>
        </w:rPr>
      </w:pPr>
      <w:r w:rsidRPr="00466633">
        <w:rPr>
          <w:rFonts w:cstheme="minorHAnsi"/>
          <w:b/>
          <w:sz w:val="28"/>
          <w:szCs w:val="28"/>
        </w:rPr>
        <w:t>Course Procedures &amp; Policies</w:t>
      </w:r>
    </w:p>
    <w:p w:rsidR="003E51F7" w:rsidRPr="00466633" w:rsidRDefault="003E51F7" w:rsidP="003E51F7">
      <w:pPr>
        <w:numPr>
          <w:ilvl w:val="0"/>
          <w:numId w:val="15"/>
        </w:numPr>
        <w:tabs>
          <w:tab w:val="clear" w:pos="1800"/>
          <w:tab w:val="num" w:pos="720"/>
        </w:tabs>
        <w:spacing w:after="0" w:line="240" w:lineRule="auto"/>
        <w:ind w:left="720"/>
        <w:jc w:val="both"/>
        <w:rPr>
          <w:rFonts w:cstheme="minorHAnsi"/>
        </w:rPr>
      </w:pPr>
      <w:r w:rsidRPr="00466633">
        <w:rPr>
          <w:rFonts w:eastAsia="Calibri" w:cstheme="minorHAnsi"/>
        </w:rPr>
        <w:t xml:space="preserve">You are to be in your assigned seat </w:t>
      </w:r>
      <w:r w:rsidRPr="00466633">
        <w:rPr>
          <w:rFonts w:eastAsia="Calibri" w:cstheme="minorHAnsi"/>
          <w:b/>
        </w:rPr>
        <w:t xml:space="preserve">BEFORE </w:t>
      </w:r>
      <w:r w:rsidRPr="00466633">
        <w:rPr>
          <w:rFonts w:eastAsia="Calibri" w:cstheme="minorHAnsi"/>
        </w:rPr>
        <w:t xml:space="preserve">the bell rings with your binder open to the warm-up assignment section.  Immediately begin working on your warm-up assignment.  The warm-up assignment will be on the white board each day. </w:t>
      </w:r>
      <w:r w:rsidRPr="00466633">
        <w:rPr>
          <w:rFonts w:eastAsia="Calibri" w:cstheme="minorHAnsi"/>
          <w:b/>
        </w:rPr>
        <w:t>The warm-up assignment</w:t>
      </w:r>
      <w:r w:rsidRPr="00466633">
        <w:rPr>
          <w:rFonts w:eastAsia="Calibri" w:cstheme="minorHAnsi"/>
        </w:rPr>
        <w:t xml:space="preserve"> will count towards class participation each day and is a </w:t>
      </w:r>
      <w:r w:rsidRPr="00466633">
        <w:rPr>
          <w:rFonts w:eastAsia="Calibri" w:cstheme="minorHAnsi"/>
          <w:b/>
        </w:rPr>
        <w:t>very important study tool for all tests</w:t>
      </w:r>
      <w:r w:rsidRPr="00466633">
        <w:rPr>
          <w:rFonts w:eastAsia="Calibri" w:cstheme="minorHAnsi"/>
        </w:rPr>
        <w:t xml:space="preserve">; do not take it lightly.  Periodically, some will be graded so be sure to complete these daily.       </w:t>
      </w:r>
    </w:p>
    <w:p w:rsidR="003E51F7" w:rsidRPr="00466633" w:rsidRDefault="003E51F7" w:rsidP="003E51F7">
      <w:pPr>
        <w:spacing w:after="0" w:line="240" w:lineRule="auto"/>
        <w:ind w:left="720"/>
        <w:jc w:val="both"/>
        <w:rPr>
          <w:rFonts w:cstheme="minorHAnsi"/>
          <w:sz w:val="6"/>
          <w:szCs w:val="6"/>
        </w:rPr>
      </w:pPr>
    </w:p>
    <w:p w:rsidR="003E51F7" w:rsidRPr="00466633" w:rsidRDefault="003E51F7" w:rsidP="003160CD">
      <w:pPr>
        <w:numPr>
          <w:ilvl w:val="0"/>
          <w:numId w:val="15"/>
        </w:numPr>
        <w:tabs>
          <w:tab w:val="clear" w:pos="1800"/>
          <w:tab w:val="num" w:pos="720"/>
        </w:tabs>
        <w:spacing w:after="0" w:line="240" w:lineRule="auto"/>
        <w:ind w:left="720"/>
        <w:jc w:val="both"/>
        <w:rPr>
          <w:rFonts w:cstheme="minorHAnsi"/>
        </w:rPr>
      </w:pPr>
      <w:r w:rsidRPr="00466633">
        <w:rPr>
          <w:rFonts w:eastAsia="Calibri" w:cstheme="minorHAnsi"/>
        </w:rPr>
        <w:t>It is the students’ responsibility to speak with the instructor about any missed assignments</w:t>
      </w:r>
      <w:r w:rsidRPr="00466633">
        <w:rPr>
          <w:rFonts w:cstheme="minorHAnsi"/>
        </w:rPr>
        <w:t xml:space="preserve"> due to absences</w:t>
      </w:r>
      <w:r w:rsidRPr="00466633">
        <w:rPr>
          <w:rFonts w:eastAsia="Calibri" w:cstheme="minorHAnsi"/>
        </w:rPr>
        <w:t xml:space="preserve">.  </w:t>
      </w:r>
      <w:r w:rsidRPr="00466633">
        <w:rPr>
          <w:rFonts w:eastAsia="Calibri" w:cstheme="minorHAnsi"/>
          <w:b/>
          <w:bCs/>
        </w:rPr>
        <w:t>All work must be made up within five school days, no exceptions!</w:t>
      </w:r>
      <w:r w:rsidRPr="00466633">
        <w:rPr>
          <w:rFonts w:eastAsia="Calibri" w:cstheme="minorHAnsi"/>
        </w:rPr>
        <w:t xml:space="preserve">  Class or homework must be turned in on time.  Student will lose 10% of their grade after one day.  20% after two days and any work turned in after the second day will receive a zero grade.      </w:t>
      </w:r>
    </w:p>
    <w:p w:rsidR="003160CD" w:rsidRPr="00466633" w:rsidRDefault="003160CD" w:rsidP="003160CD">
      <w:pPr>
        <w:pStyle w:val="ListParagraph"/>
        <w:spacing w:after="0"/>
        <w:contextualSpacing w:val="0"/>
        <w:rPr>
          <w:rFonts w:cstheme="minorHAnsi"/>
          <w:sz w:val="6"/>
          <w:szCs w:val="6"/>
        </w:rPr>
      </w:pPr>
    </w:p>
    <w:p w:rsidR="003E51F7" w:rsidRPr="00466633" w:rsidRDefault="003E51F7" w:rsidP="003160CD">
      <w:pPr>
        <w:numPr>
          <w:ilvl w:val="0"/>
          <w:numId w:val="15"/>
        </w:numPr>
        <w:tabs>
          <w:tab w:val="clear" w:pos="1800"/>
          <w:tab w:val="num" w:pos="720"/>
        </w:tabs>
        <w:spacing w:after="0" w:line="240" w:lineRule="auto"/>
        <w:ind w:left="720"/>
        <w:jc w:val="both"/>
        <w:rPr>
          <w:rFonts w:cstheme="minorHAnsi"/>
        </w:rPr>
      </w:pPr>
      <w:r w:rsidRPr="00466633">
        <w:rPr>
          <w:rFonts w:eastAsia="Calibri" w:cstheme="minorHAnsi"/>
        </w:rPr>
        <w:t xml:space="preserve">No food or drinks will be allowed in class.  </w:t>
      </w:r>
    </w:p>
    <w:p w:rsidR="003160CD" w:rsidRPr="00466633" w:rsidRDefault="003160CD" w:rsidP="003160CD">
      <w:pPr>
        <w:pStyle w:val="ListParagraph"/>
        <w:spacing w:after="0" w:line="240" w:lineRule="auto"/>
        <w:contextualSpacing w:val="0"/>
        <w:rPr>
          <w:rFonts w:cstheme="minorHAnsi"/>
          <w:sz w:val="6"/>
          <w:szCs w:val="6"/>
        </w:rPr>
      </w:pPr>
    </w:p>
    <w:p w:rsidR="003E51F7" w:rsidRPr="00466633" w:rsidRDefault="003E51F7" w:rsidP="003160CD">
      <w:pPr>
        <w:numPr>
          <w:ilvl w:val="0"/>
          <w:numId w:val="15"/>
        </w:numPr>
        <w:tabs>
          <w:tab w:val="clear" w:pos="1800"/>
          <w:tab w:val="num" w:pos="720"/>
        </w:tabs>
        <w:spacing w:after="0" w:line="240" w:lineRule="auto"/>
        <w:ind w:left="720"/>
        <w:jc w:val="both"/>
        <w:rPr>
          <w:rFonts w:cstheme="minorHAnsi"/>
        </w:rPr>
      </w:pPr>
      <w:r w:rsidRPr="00466633">
        <w:rPr>
          <w:rFonts w:eastAsia="Calibri" w:cstheme="minorHAnsi"/>
        </w:rPr>
        <w:t xml:space="preserve">There will be </w:t>
      </w:r>
      <w:r w:rsidRPr="00466633">
        <w:rPr>
          <w:rFonts w:eastAsia="Calibri" w:cstheme="minorHAnsi"/>
          <w:b/>
        </w:rPr>
        <w:t>NO INTERUPTIONS OR TALKING</w:t>
      </w:r>
      <w:r w:rsidRPr="00466633">
        <w:rPr>
          <w:rFonts w:eastAsia="Calibri" w:cstheme="minorHAnsi"/>
        </w:rPr>
        <w:t xml:space="preserve"> when the instructor is lecturing, students are presenting, or du</w:t>
      </w:r>
      <w:r w:rsidRPr="00466633">
        <w:rPr>
          <w:rFonts w:cstheme="minorHAnsi"/>
        </w:rPr>
        <w:t>ring the student warm up period.</w:t>
      </w:r>
    </w:p>
    <w:p w:rsidR="003160CD" w:rsidRPr="00466633" w:rsidRDefault="003160CD" w:rsidP="003160CD">
      <w:pPr>
        <w:spacing w:after="0" w:line="240" w:lineRule="auto"/>
        <w:ind w:left="360"/>
        <w:rPr>
          <w:rFonts w:cstheme="minorHAnsi"/>
          <w:sz w:val="6"/>
          <w:szCs w:val="6"/>
        </w:rPr>
      </w:pPr>
    </w:p>
    <w:p w:rsidR="00B83FA1" w:rsidRPr="00466633" w:rsidRDefault="003E51F7" w:rsidP="003160CD">
      <w:pPr>
        <w:numPr>
          <w:ilvl w:val="0"/>
          <w:numId w:val="15"/>
        </w:numPr>
        <w:tabs>
          <w:tab w:val="clear" w:pos="1800"/>
          <w:tab w:val="num" w:pos="720"/>
        </w:tabs>
        <w:spacing w:after="0" w:line="240" w:lineRule="auto"/>
        <w:ind w:left="720"/>
        <w:jc w:val="both"/>
        <w:rPr>
          <w:rFonts w:cstheme="minorHAnsi"/>
        </w:rPr>
      </w:pPr>
      <w:r w:rsidRPr="00466633">
        <w:rPr>
          <w:rFonts w:eastAsia="Calibri" w:cstheme="minorHAnsi"/>
        </w:rPr>
        <w:t xml:space="preserve">Phones may be on but must be silent and out of sight.  The teacher may have students use their phones for school work and will direct them accordingly. </w:t>
      </w:r>
    </w:p>
    <w:p w:rsidR="00B83FA1" w:rsidRPr="00466633" w:rsidRDefault="00B83FA1" w:rsidP="00B83FA1">
      <w:pPr>
        <w:spacing w:after="0" w:line="240" w:lineRule="auto"/>
        <w:ind w:left="720"/>
        <w:jc w:val="both"/>
        <w:rPr>
          <w:rFonts w:cstheme="minorHAnsi"/>
          <w:sz w:val="6"/>
          <w:szCs w:val="6"/>
        </w:rPr>
      </w:pPr>
    </w:p>
    <w:p w:rsidR="003E51F7" w:rsidRPr="00466633" w:rsidRDefault="00B83FA1" w:rsidP="003160CD">
      <w:pPr>
        <w:numPr>
          <w:ilvl w:val="0"/>
          <w:numId w:val="15"/>
        </w:numPr>
        <w:tabs>
          <w:tab w:val="clear" w:pos="1800"/>
          <w:tab w:val="num" w:pos="720"/>
        </w:tabs>
        <w:spacing w:after="0" w:line="240" w:lineRule="auto"/>
        <w:ind w:left="720"/>
        <w:jc w:val="both"/>
        <w:rPr>
          <w:rFonts w:cstheme="minorHAnsi"/>
        </w:rPr>
      </w:pPr>
      <w:r w:rsidRPr="00466633">
        <w:rPr>
          <w:rFonts w:cstheme="minorHAnsi"/>
        </w:rPr>
        <w:t>Students may not line up at the door awaiting the bell</w:t>
      </w:r>
      <w:r w:rsidR="003E51F7" w:rsidRPr="00466633">
        <w:rPr>
          <w:rFonts w:eastAsia="Calibri" w:cstheme="minorHAnsi"/>
        </w:rPr>
        <w:t xml:space="preserve"> </w:t>
      </w:r>
    </w:p>
    <w:p w:rsidR="003E51F7" w:rsidRPr="00466633" w:rsidRDefault="003E51F7" w:rsidP="003E51F7">
      <w:pPr>
        <w:spacing w:after="0" w:line="240" w:lineRule="auto"/>
        <w:ind w:left="720"/>
        <w:jc w:val="both"/>
        <w:rPr>
          <w:rFonts w:eastAsia="Calibri" w:cstheme="minorHAnsi"/>
          <w:sz w:val="12"/>
          <w:szCs w:val="12"/>
        </w:rPr>
      </w:pPr>
    </w:p>
    <w:p w:rsidR="003E51F7" w:rsidRPr="00466633" w:rsidRDefault="003E51F7" w:rsidP="003E51F7">
      <w:pPr>
        <w:spacing w:after="0"/>
        <w:rPr>
          <w:rFonts w:eastAsia="Calibri" w:cstheme="minorHAnsi"/>
          <w:b/>
          <w:sz w:val="28"/>
          <w:szCs w:val="28"/>
        </w:rPr>
      </w:pPr>
      <w:r w:rsidRPr="00466633">
        <w:rPr>
          <w:rFonts w:cstheme="minorHAnsi"/>
          <w:b/>
          <w:sz w:val="28"/>
          <w:szCs w:val="28"/>
        </w:rPr>
        <w:t>Consequences for Violating a Class Policy</w:t>
      </w:r>
    </w:p>
    <w:p w:rsidR="003E51F7" w:rsidRPr="00466633" w:rsidRDefault="003E51F7" w:rsidP="003E51F7">
      <w:pPr>
        <w:numPr>
          <w:ilvl w:val="0"/>
          <w:numId w:val="15"/>
        </w:numPr>
        <w:tabs>
          <w:tab w:val="clear" w:pos="1800"/>
          <w:tab w:val="num" w:pos="720"/>
        </w:tabs>
        <w:spacing w:after="0" w:line="240" w:lineRule="auto"/>
        <w:ind w:left="720"/>
        <w:jc w:val="both"/>
        <w:rPr>
          <w:rFonts w:eastAsia="Calibri" w:cstheme="minorHAnsi"/>
        </w:rPr>
      </w:pPr>
      <w:r w:rsidRPr="00466633">
        <w:rPr>
          <w:rFonts w:eastAsia="Calibri" w:cstheme="minorHAnsi"/>
        </w:rPr>
        <w:t>Verbal warning – seat change</w:t>
      </w:r>
    </w:p>
    <w:p w:rsidR="003E51F7" w:rsidRPr="00466633" w:rsidRDefault="003E51F7" w:rsidP="003E51F7">
      <w:pPr>
        <w:numPr>
          <w:ilvl w:val="0"/>
          <w:numId w:val="15"/>
        </w:numPr>
        <w:tabs>
          <w:tab w:val="clear" w:pos="1800"/>
          <w:tab w:val="num" w:pos="720"/>
        </w:tabs>
        <w:spacing w:after="0" w:line="240" w:lineRule="auto"/>
        <w:ind w:left="720"/>
        <w:jc w:val="both"/>
        <w:rPr>
          <w:rFonts w:eastAsia="Calibri" w:cstheme="minorHAnsi"/>
        </w:rPr>
      </w:pPr>
      <w:r w:rsidRPr="00466633">
        <w:rPr>
          <w:rFonts w:eastAsia="Calibri" w:cstheme="minorHAnsi"/>
        </w:rPr>
        <w:t>Parental phone call or email to discuss issue</w:t>
      </w:r>
    </w:p>
    <w:p w:rsidR="003E51F7" w:rsidRPr="00466633" w:rsidRDefault="003E51F7" w:rsidP="003E51F7">
      <w:pPr>
        <w:numPr>
          <w:ilvl w:val="0"/>
          <w:numId w:val="15"/>
        </w:numPr>
        <w:tabs>
          <w:tab w:val="clear" w:pos="1800"/>
          <w:tab w:val="num" w:pos="720"/>
        </w:tabs>
        <w:spacing w:after="0" w:line="240" w:lineRule="auto"/>
        <w:ind w:left="720"/>
        <w:jc w:val="both"/>
        <w:rPr>
          <w:rFonts w:eastAsia="Calibri" w:cstheme="minorHAnsi"/>
        </w:rPr>
      </w:pPr>
      <w:r w:rsidRPr="00466633">
        <w:rPr>
          <w:rFonts w:eastAsia="Calibri" w:cstheme="minorHAnsi"/>
        </w:rPr>
        <w:t xml:space="preserve">Conference/Detention </w:t>
      </w:r>
      <w:r w:rsidRPr="00466633">
        <w:rPr>
          <w:rFonts w:eastAsia="Calibri" w:cstheme="minorHAnsi"/>
          <w:b/>
          <w:u w:val="single"/>
        </w:rPr>
        <w:t>after</w:t>
      </w:r>
      <w:r w:rsidRPr="00466633">
        <w:rPr>
          <w:rFonts w:eastAsia="Calibri" w:cstheme="minorHAnsi"/>
        </w:rPr>
        <w:t xml:space="preserve"> school with teacher, 24 hour notice given</w:t>
      </w:r>
    </w:p>
    <w:p w:rsidR="003E51F7" w:rsidRPr="00466633" w:rsidRDefault="003E51F7" w:rsidP="003E51F7">
      <w:pPr>
        <w:numPr>
          <w:ilvl w:val="0"/>
          <w:numId w:val="15"/>
        </w:numPr>
        <w:tabs>
          <w:tab w:val="clear" w:pos="1800"/>
          <w:tab w:val="num" w:pos="720"/>
        </w:tabs>
        <w:spacing w:after="0" w:line="240" w:lineRule="auto"/>
        <w:ind w:left="720"/>
        <w:jc w:val="both"/>
        <w:rPr>
          <w:rFonts w:eastAsia="Calibri" w:cstheme="minorHAnsi"/>
        </w:rPr>
      </w:pPr>
      <w:r w:rsidRPr="00466633">
        <w:rPr>
          <w:rFonts w:eastAsia="Calibri" w:cstheme="minorHAnsi"/>
        </w:rPr>
        <w:t>Referral to Administration</w:t>
      </w:r>
    </w:p>
    <w:p w:rsidR="00B83FA1" w:rsidRPr="00466633" w:rsidRDefault="003E51F7" w:rsidP="00B83FA1">
      <w:pPr>
        <w:jc w:val="center"/>
        <w:rPr>
          <w:rFonts w:cstheme="minorHAnsi"/>
          <w:b/>
          <w:sz w:val="36"/>
          <w:szCs w:val="36"/>
        </w:rPr>
      </w:pPr>
      <w:r w:rsidRPr="00466633">
        <w:rPr>
          <w:rFonts w:cstheme="minorHAnsi"/>
          <w:b/>
          <w:sz w:val="28"/>
          <w:szCs w:val="28"/>
        </w:rPr>
        <w:br w:type="page"/>
      </w:r>
      <w:r w:rsidR="00B83FA1" w:rsidRPr="00466633">
        <w:rPr>
          <w:rFonts w:cstheme="minorHAnsi"/>
          <w:b/>
          <w:sz w:val="36"/>
          <w:szCs w:val="36"/>
        </w:rPr>
        <w:lastRenderedPageBreak/>
        <w:t>Sign &amp; Return This Portion of the Syllabus by Friday, August 29, 2014</w:t>
      </w:r>
    </w:p>
    <w:p w:rsidR="003160CD" w:rsidRPr="00466633" w:rsidRDefault="003160CD" w:rsidP="003160CD">
      <w:pPr>
        <w:rPr>
          <w:rFonts w:eastAsia="Times New Roman" w:cstheme="minorHAnsi"/>
          <w:sz w:val="24"/>
          <w:szCs w:val="24"/>
        </w:rPr>
      </w:pPr>
      <w:r w:rsidRPr="00466633">
        <w:rPr>
          <w:rFonts w:eastAsia="Times New Roman" w:cstheme="minorHAnsi"/>
          <w:b/>
          <w:sz w:val="24"/>
          <w:szCs w:val="24"/>
        </w:rPr>
        <w:t>DECA-</w:t>
      </w:r>
      <w:r w:rsidRPr="00466633">
        <w:rPr>
          <w:rFonts w:eastAsia="Times New Roman" w:cstheme="minorHAnsi"/>
          <w:sz w:val="24"/>
          <w:szCs w:val="24"/>
        </w:rPr>
        <w:t xml:space="preserve"> is a student-centered organization whose program of leadership and personal development is designed specifically for students enrolled in marketing education classes through competitive events, community service, and leadership activities. DECA provides the opportunity to apply essential standards and workplace readiness skills through authentic experiences.  EACH STUDENT IN THIS CLASS WILL BE REQUIRED TO COMPLETE THE CAPSTONE PROJECT OF THIS COURSE regardless of your decision to join DECA &amp; compete with it.  For students who choose to join DECA; a $40.00 club fee applies</w:t>
      </w:r>
      <w:proofErr w:type="gramStart"/>
      <w:r w:rsidRPr="00466633">
        <w:rPr>
          <w:rFonts w:eastAsia="Times New Roman" w:cstheme="minorHAnsi"/>
          <w:sz w:val="24"/>
          <w:szCs w:val="24"/>
        </w:rPr>
        <w:t>..</w:t>
      </w:r>
      <w:proofErr w:type="gramEnd"/>
      <w:r w:rsidRPr="00466633">
        <w:rPr>
          <w:rFonts w:eastAsia="Times New Roman" w:cstheme="minorHAnsi"/>
          <w:sz w:val="24"/>
          <w:szCs w:val="24"/>
        </w:rPr>
        <w:t xml:space="preserve"> Please see DECA Advisor for more information. ________</w:t>
      </w:r>
      <w:proofErr w:type="gramStart"/>
      <w:r w:rsidRPr="00466633">
        <w:rPr>
          <w:rFonts w:eastAsia="Times New Roman" w:cstheme="minorHAnsi"/>
          <w:sz w:val="24"/>
          <w:szCs w:val="24"/>
        </w:rPr>
        <w:t>_(</w:t>
      </w:r>
      <w:proofErr w:type="gramEnd"/>
      <w:r w:rsidRPr="00466633">
        <w:rPr>
          <w:rFonts w:eastAsia="Times New Roman" w:cstheme="minorHAnsi"/>
          <w:sz w:val="24"/>
          <w:szCs w:val="24"/>
        </w:rPr>
        <w:t xml:space="preserve">Initials) </w:t>
      </w:r>
    </w:p>
    <w:p w:rsidR="00B83FA1" w:rsidRPr="00466633" w:rsidRDefault="00B83FA1" w:rsidP="003160CD">
      <w:pPr>
        <w:rPr>
          <w:rFonts w:eastAsia="Times New Roman" w:cstheme="minorHAnsi"/>
        </w:rPr>
      </w:pPr>
    </w:p>
    <w:p w:rsidR="003160CD" w:rsidRPr="00466633" w:rsidRDefault="003160CD" w:rsidP="003160CD">
      <w:pPr>
        <w:rPr>
          <w:rFonts w:eastAsia="Times New Roman" w:cstheme="minorHAnsi"/>
        </w:rPr>
      </w:pPr>
      <w:r w:rsidRPr="00466633">
        <w:rPr>
          <w:rFonts w:eastAsia="Times New Roman" w:cstheme="minorHAnsi"/>
        </w:rPr>
        <w:t>By signing below I (Print Students Name</w:t>
      </w:r>
      <w:proofErr w:type="gramStart"/>
      <w:r w:rsidRPr="00466633">
        <w:rPr>
          <w:rFonts w:eastAsia="Times New Roman" w:cstheme="minorHAnsi"/>
        </w:rPr>
        <w:t>)_</w:t>
      </w:r>
      <w:proofErr w:type="gramEnd"/>
      <w:r w:rsidRPr="00466633">
        <w:rPr>
          <w:rFonts w:eastAsia="Times New Roman" w:cstheme="minorHAnsi"/>
        </w:rPr>
        <w:t xml:space="preserve">____________________________________________ am stating that I have read the course syllabus and agreed upon classroom rules. I agree to be an active participant and complete all assignments to the best of my ability. I understand that this course will require some internet research. It is my responsibility to ensure that if I do not have access to the internet that I use the school media center, public libraries, or other resources within the timelines </w:t>
      </w:r>
      <w:r w:rsidR="006B2B5D" w:rsidRPr="00466633">
        <w:rPr>
          <w:rFonts w:eastAsia="Times New Roman" w:cstheme="minorHAnsi"/>
        </w:rPr>
        <w:t>given for</w:t>
      </w:r>
      <w:r w:rsidRPr="00466633">
        <w:rPr>
          <w:rFonts w:eastAsia="Times New Roman" w:cstheme="minorHAnsi"/>
        </w:rPr>
        <w:t xml:space="preserve"> an assignment.   </w:t>
      </w:r>
      <w:r w:rsidRPr="00466633">
        <w:rPr>
          <w:rFonts w:eastAsia="Times New Roman" w:cstheme="minorHAnsi"/>
          <w:b/>
        </w:rPr>
        <w:t>_____ (Initial)</w:t>
      </w:r>
      <w:r w:rsidRPr="00466633">
        <w:rPr>
          <w:rFonts w:eastAsia="Times New Roman" w:cstheme="minorHAnsi"/>
        </w:rPr>
        <w:t xml:space="preserve"> </w:t>
      </w:r>
    </w:p>
    <w:p w:rsidR="00B83FA1" w:rsidRPr="00466633" w:rsidRDefault="00B83FA1" w:rsidP="003160CD">
      <w:pPr>
        <w:rPr>
          <w:rFonts w:eastAsia="Times New Roman" w:cstheme="minorHAnsi"/>
        </w:rPr>
      </w:pPr>
    </w:p>
    <w:p w:rsidR="003160CD" w:rsidRPr="00466633" w:rsidRDefault="003160CD" w:rsidP="003160CD">
      <w:pPr>
        <w:rPr>
          <w:rFonts w:eastAsia="Times New Roman" w:cstheme="minorHAnsi"/>
        </w:rPr>
      </w:pPr>
      <w:r w:rsidRPr="00466633">
        <w:rPr>
          <w:rFonts w:eastAsia="Times New Roman" w:cstheme="minorHAnsi"/>
        </w:rPr>
        <w:t xml:space="preserve">I give permission for my work and name to be displayed on a class webpage as an example of outstanding work. </w:t>
      </w:r>
    </w:p>
    <w:p w:rsidR="003160CD" w:rsidRPr="00466633" w:rsidRDefault="003160CD" w:rsidP="003160CD">
      <w:pPr>
        <w:rPr>
          <w:rFonts w:eastAsia="Times New Roman" w:cstheme="minorHAnsi"/>
          <w:b/>
        </w:rPr>
      </w:pPr>
      <w:r w:rsidRPr="00466633">
        <w:rPr>
          <w:rFonts w:eastAsia="Times New Roman" w:cstheme="minorHAnsi"/>
          <w:b/>
        </w:rPr>
        <w:t xml:space="preserve">_____ (Initial) </w:t>
      </w:r>
    </w:p>
    <w:p w:rsidR="00B83FA1" w:rsidRPr="00466633" w:rsidRDefault="00B83FA1" w:rsidP="003160CD">
      <w:pPr>
        <w:rPr>
          <w:rFonts w:eastAsia="Times New Roman" w:cstheme="minorHAnsi"/>
        </w:rPr>
      </w:pPr>
    </w:p>
    <w:p w:rsidR="003160CD" w:rsidRPr="00466633" w:rsidRDefault="003160CD" w:rsidP="003160CD">
      <w:pPr>
        <w:rPr>
          <w:rFonts w:eastAsia="Times New Roman" w:cstheme="minorHAnsi"/>
          <w:b/>
        </w:rPr>
      </w:pPr>
      <w:r w:rsidRPr="00466633">
        <w:rPr>
          <w:rFonts w:eastAsia="Times New Roman" w:cstheme="minorHAnsi"/>
        </w:rPr>
        <w:t xml:space="preserve">I have purchase class materials and will bring them to class every day: 3 ring </w:t>
      </w:r>
      <w:proofErr w:type="gramStart"/>
      <w:r w:rsidRPr="00466633">
        <w:rPr>
          <w:rFonts w:eastAsia="Times New Roman" w:cstheme="minorHAnsi"/>
        </w:rPr>
        <w:t>binder</w:t>
      </w:r>
      <w:proofErr w:type="gramEnd"/>
      <w:r w:rsidRPr="00466633">
        <w:rPr>
          <w:rFonts w:eastAsia="Times New Roman" w:cstheme="minorHAnsi"/>
        </w:rPr>
        <w:t xml:space="preserve"> w/ pockets, college rule loose leaf paper, &amp; pencil (Flash drive suggested). </w:t>
      </w:r>
      <w:r w:rsidRPr="00466633">
        <w:rPr>
          <w:rFonts w:eastAsia="Times New Roman" w:cstheme="minorHAnsi"/>
          <w:b/>
        </w:rPr>
        <w:t xml:space="preserve">_____ (Initial) </w:t>
      </w:r>
    </w:p>
    <w:p w:rsidR="00B83FA1" w:rsidRPr="00466633" w:rsidRDefault="00B83FA1" w:rsidP="003160CD">
      <w:pPr>
        <w:spacing w:after="0" w:line="360" w:lineRule="auto"/>
        <w:rPr>
          <w:rFonts w:eastAsia="Times New Roman" w:cstheme="minorHAnsi"/>
        </w:rPr>
      </w:pPr>
    </w:p>
    <w:p w:rsidR="003160CD" w:rsidRPr="00466633" w:rsidRDefault="003160CD" w:rsidP="003160CD">
      <w:pPr>
        <w:spacing w:after="0" w:line="360" w:lineRule="auto"/>
        <w:rPr>
          <w:rFonts w:eastAsia="Times New Roman" w:cstheme="minorHAnsi"/>
        </w:rPr>
      </w:pPr>
      <w:r w:rsidRPr="00466633">
        <w:rPr>
          <w:rFonts w:eastAsia="Times New Roman" w:cstheme="minorHAnsi"/>
          <w:b/>
        </w:rPr>
        <w:t>STUDENT</w:t>
      </w:r>
      <w:r w:rsidRPr="00466633">
        <w:rPr>
          <w:rFonts w:eastAsia="Times New Roman" w:cstheme="minorHAnsi"/>
        </w:rPr>
        <w:t>____________________________________________________</w:t>
      </w:r>
      <w:r w:rsidR="00B83FA1" w:rsidRPr="00466633">
        <w:rPr>
          <w:rFonts w:eastAsia="Times New Roman" w:cstheme="minorHAnsi"/>
        </w:rPr>
        <w:t xml:space="preserve">_____________        </w:t>
      </w:r>
      <w:r w:rsidR="00B83FA1" w:rsidRPr="00466633">
        <w:rPr>
          <w:rFonts w:eastAsia="Times New Roman" w:cstheme="minorHAnsi"/>
          <w:b/>
        </w:rPr>
        <w:t xml:space="preserve">  S</w:t>
      </w:r>
      <w:r w:rsidRPr="00466633">
        <w:rPr>
          <w:rFonts w:eastAsia="Times New Roman" w:cstheme="minorHAnsi"/>
          <w:b/>
        </w:rPr>
        <w:t xml:space="preserve">tudent </w:t>
      </w:r>
      <w:r w:rsidRPr="00466633">
        <w:rPr>
          <w:rFonts w:eastAsia="Times New Roman" w:cstheme="minorHAnsi"/>
        </w:rPr>
        <w:t>#:_________/33</w:t>
      </w:r>
    </w:p>
    <w:p w:rsidR="00B83FA1" w:rsidRPr="00466633" w:rsidRDefault="00B83FA1" w:rsidP="003160CD">
      <w:pPr>
        <w:spacing w:after="0" w:line="360" w:lineRule="auto"/>
        <w:rPr>
          <w:rFonts w:eastAsia="Times New Roman" w:cstheme="minorHAnsi"/>
        </w:rPr>
      </w:pPr>
    </w:p>
    <w:p w:rsidR="00B83FA1" w:rsidRPr="00466633" w:rsidRDefault="003160CD" w:rsidP="003160CD">
      <w:pPr>
        <w:spacing w:after="0" w:line="360" w:lineRule="auto"/>
        <w:rPr>
          <w:rFonts w:eastAsia="Times New Roman" w:cstheme="minorHAnsi"/>
        </w:rPr>
      </w:pPr>
      <w:r w:rsidRPr="00466633">
        <w:rPr>
          <w:rFonts w:eastAsia="Times New Roman" w:cstheme="minorHAnsi"/>
          <w:b/>
        </w:rPr>
        <w:t>PARENT</w:t>
      </w:r>
      <w:r w:rsidRPr="00466633">
        <w:rPr>
          <w:rFonts w:eastAsia="Times New Roman" w:cstheme="minorHAnsi"/>
        </w:rPr>
        <w:t>____________________________________________________</w:t>
      </w:r>
      <w:r w:rsidR="00B83FA1" w:rsidRPr="00466633">
        <w:rPr>
          <w:rFonts w:eastAsia="Times New Roman" w:cstheme="minorHAnsi"/>
        </w:rPr>
        <w:t>_______________________________________</w:t>
      </w:r>
    </w:p>
    <w:p w:rsidR="00B83FA1" w:rsidRPr="00466633" w:rsidRDefault="00B83FA1" w:rsidP="003160CD">
      <w:pPr>
        <w:spacing w:after="0" w:line="360" w:lineRule="auto"/>
        <w:rPr>
          <w:rFonts w:eastAsia="Times New Roman" w:cstheme="minorHAnsi"/>
          <w:b/>
          <w:sz w:val="26"/>
          <w:szCs w:val="26"/>
        </w:rPr>
      </w:pPr>
    </w:p>
    <w:p w:rsidR="00B83FA1" w:rsidRPr="00466633" w:rsidRDefault="00B83FA1" w:rsidP="003160CD">
      <w:pPr>
        <w:spacing w:after="0" w:line="360" w:lineRule="auto"/>
        <w:rPr>
          <w:rFonts w:eastAsia="Times New Roman" w:cstheme="minorHAnsi"/>
          <w:b/>
          <w:sz w:val="26"/>
          <w:szCs w:val="26"/>
        </w:rPr>
      </w:pPr>
      <w:r w:rsidRPr="00466633">
        <w:rPr>
          <w:rFonts w:eastAsia="Times New Roman" w:cstheme="minorHAnsi"/>
          <w:b/>
          <w:sz w:val="26"/>
          <w:szCs w:val="26"/>
        </w:rPr>
        <w:t>Parent Contact Information</w:t>
      </w:r>
    </w:p>
    <w:p w:rsidR="00B83FA1" w:rsidRPr="00466633" w:rsidRDefault="00B83FA1" w:rsidP="003160CD">
      <w:pPr>
        <w:spacing w:after="0" w:line="360" w:lineRule="auto"/>
        <w:rPr>
          <w:rFonts w:eastAsia="Times New Roman" w:cstheme="minorHAnsi"/>
        </w:rPr>
      </w:pPr>
      <w:r w:rsidRPr="00466633">
        <w:rPr>
          <w:rFonts w:eastAsia="Times New Roman" w:cstheme="minorHAnsi"/>
          <w:b/>
        </w:rPr>
        <w:t>PHONE:</w:t>
      </w:r>
      <w:r w:rsidRPr="00466633">
        <w:rPr>
          <w:rFonts w:eastAsia="Times New Roman" w:cstheme="minorHAnsi"/>
        </w:rPr>
        <w:t xml:space="preserve"> ___________________________________________________________________________________________</w:t>
      </w:r>
    </w:p>
    <w:p w:rsidR="00B83FA1" w:rsidRPr="00466633" w:rsidRDefault="00B83FA1" w:rsidP="003160CD">
      <w:pPr>
        <w:spacing w:after="0" w:line="360" w:lineRule="auto"/>
        <w:rPr>
          <w:rFonts w:eastAsia="Times New Roman" w:cstheme="minorHAnsi"/>
        </w:rPr>
      </w:pPr>
    </w:p>
    <w:p w:rsidR="00B83FA1" w:rsidRPr="00466633" w:rsidRDefault="00B83FA1" w:rsidP="003160CD">
      <w:pPr>
        <w:spacing w:after="0" w:line="360" w:lineRule="auto"/>
        <w:rPr>
          <w:rFonts w:eastAsia="Times New Roman" w:cstheme="minorHAnsi"/>
        </w:rPr>
      </w:pPr>
      <w:r w:rsidRPr="00466633">
        <w:rPr>
          <w:rFonts w:eastAsia="Times New Roman" w:cstheme="minorHAnsi"/>
          <w:b/>
        </w:rPr>
        <w:t>EMAIL:</w:t>
      </w:r>
      <w:r w:rsidRPr="00466633">
        <w:rPr>
          <w:rFonts w:eastAsia="Times New Roman" w:cstheme="minorHAnsi"/>
        </w:rPr>
        <w:t xml:space="preserve"> ____________________________________________________________________________________________</w:t>
      </w:r>
    </w:p>
    <w:p w:rsidR="00B83FA1" w:rsidRPr="00466633" w:rsidRDefault="00B83FA1" w:rsidP="003160CD">
      <w:pPr>
        <w:spacing w:after="0" w:line="360" w:lineRule="auto"/>
        <w:rPr>
          <w:rFonts w:eastAsia="Times New Roman" w:cstheme="minorHAnsi"/>
        </w:rPr>
      </w:pPr>
    </w:p>
    <w:p w:rsidR="00B83FA1" w:rsidRPr="00466633" w:rsidRDefault="00B83FA1" w:rsidP="00B83FA1">
      <w:pPr>
        <w:spacing w:after="0" w:line="240" w:lineRule="auto"/>
        <w:rPr>
          <w:rFonts w:eastAsia="Times New Roman" w:cstheme="minorHAnsi"/>
        </w:rPr>
      </w:pPr>
      <w:r w:rsidRPr="00466633">
        <w:rPr>
          <w:rFonts w:eastAsia="Times New Roman" w:cstheme="minorHAnsi"/>
          <w:b/>
        </w:rPr>
        <w:t>Best Time to Contact:</w:t>
      </w:r>
      <w:r w:rsidRPr="00466633">
        <w:rPr>
          <w:rFonts w:eastAsia="Times New Roman" w:cstheme="minorHAnsi"/>
        </w:rPr>
        <w:t xml:space="preserve">  ______________________________</w:t>
      </w:r>
      <w:r w:rsidRPr="00466633">
        <w:rPr>
          <w:rFonts w:eastAsia="Times New Roman" w:cstheme="minorHAnsi"/>
        </w:rPr>
        <w:tab/>
      </w:r>
      <w:r w:rsidRPr="00466633">
        <w:rPr>
          <w:rFonts w:eastAsia="Times New Roman" w:cstheme="minorHAnsi"/>
        </w:rPr>
        <w:tab/>
      </w:r>
      <w:r w:rsidRPr="00466633">
        <w:rPr>
          <w:rFonts w:eastAsia="Times New Roman" w:cstheme="minorHAnsi"/>
          <w:b/>
        </w:rPr>
        <w:t>Preferred Method of Contact:</w:t>
      </w:r>
      <w:r w:rsidRPr="00466633">
        <w:rPr>
          <w:rFonts w:eastAsia="Times New Roman" w:cstheme="minorHAnsi"/>
        </w:rPr>
        <w:tab/>
        <w:t>Email</w:t>
      </w:r>
      <w:r w:rsidRPr="00466633">
        <w:rPr>
          <w:rFonts w:eastAsia="Times New Roman" w:cstheme="minorHAnsi"/>
        </w:rPr>
        <w:tab/>
        <w:t xml:space="preserve">  Phone</w:t>
      </w:r>
    </w:p>
    <w:p w:rsidR="00B83FA1" w:rsidRPr="00466633" w:rsidRDefault="00B83FA1" w:rsidP="00B83FA1">
      <w:pPr>
        <w:spacing w:after="0" w:line="240" w:lineRule="auto"/>
        <w:rPr>
          <w:rFonts w:eastAsia="Times New Roman" w:cstheme="minorHAnsi"/>
          <w:i/>
        </w:rPr>
      </w:pP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r>
      <w:r w:rsidRPr="00466633">
        <w:rPr>
          <w:rFonts w:eastAsia="Times New Roman" w:cstheme="minorHAnsi"/>
          <w:i/>
        </w:rPr>
        <w:tab/>
        <w:t>*Circle which answer best applies</w:t>
      </w:r>
    </w:p>
    <w:p w:rsidR="00B83FA1" w:rsidRPr="00466633" w:rsidRDefault="00B83FA1" w:rsidP="003160CD">
      <w:pPr>
        <w:spacing w:after="0" w:line="360" w:lineRule="auto"/>
        <w:rPr>
          <w:rFonts w:eastAsia="Times New Roman" w:cstheme="minorHAnsi"/>
          <w:b/>
        </w:rPr>
      </w:pPr>
    </w:p>
    <w:p w:rsidR="00B83FA1" w:rsidRPr="00466633" w:rsidRDefault="00B83FA1" w:rsidP="003160CD">
      <w:pPr>
        <w:spacing w:after="0" w:line="360" w:lineRule="auto"/>
        <w:rPr>
          <w:rFonts w:eastAsia="Times New Roman" w:cstheme="minorHAnsi"/>
        </w:rPr>
      </w:pPr>
      <w:r w:rsidRPr="00466633">
        <w:rPr>
          <w:rFonts w:eastAsia="Times New Roman" w:cstheme="minorHAnsi"/>
          <w:b/>
        </w:rPr>
        <w:t>Date Returned:</w:t>
      </w:r>
      <w:r w:rsidRPr="00466633">
        <w:rPr>
          <w:rFonts w:eastAsia="Times New Roman" w:cstheme="minorHAnsi"/>
        </w:rPr>
        <w:t xml:space="preserve"> ____________________________________________________________________________________</w:t>
      </w:r>
    </w:p>
    <w:p w:rsidR="003160CD" w:rsidRPr="00466633" w:rsidRDefault="003160CD" w:rsidP="003160CD">
      <w:pPr>
        <w:spacing w:after="0" w:line="360" w:lineRule="auto"/>
        <w:rPr>
          <w:rFonts w:eastAsia="Times New Roman" w:cstheme="minorHAnsi"/>
        </w:rPr>
      </w:pPr>
      <w:r w:rsidRPr="00466633">
        <w:rPr>
          <w:rFonts w:eastAsia="Times New Roman" w:cstheme="minorHAnsi"/>
        </w:rPr>
        <w:tab/>
        <w:t xml:space="preserve"> </w:t>
      </w:r>
    </w:p>
    <w:p w:rsidR="00111879" w:rsidRDefault="00111879" w:rsidP="003160CD">
      <w:pPr>
        <w:rPr>
          <w:rFonts w:cstheme="minorHAnsi"/>
          <w:b/>
          <w:sz w:val="28"/>
          <w:szCs w:val="28"/>
        </w:rPr>
      </w:pPr>
    </w:p>
    <w:p w:rsidR="00526BD2" w:rsidRPr="00466633" w:rsidRDefault="00526BD2" w:rsidP="003160CD">
      <w:pPr>
        <w:rPr>
          <w:rFonts w:cstheme="minorHAnsi"/>
          <w:b/>
          <w:sz w:val="28"/>
          <w:szCs w:val="28"/>
        </w:rPr>
      </w:pPr>
      <w:r w:rsidRPr="00466633">
        <w:rPr>
          <w:rFonts w:cstheme="minorHAnsi"/>
          <w:b/>
          <w:sz w:val="28"/>
          <w:szCs w:val="28"/>
        </w:rPr>
        <w:lastRenderedPageBreak/>
        <w:t>Important Course Dates</w:t>
      </w:r>
    </w:p>
    <w:tbl>
      <w:tblPr>
        <w:tblStyle w:val="TableGrid"/>
        <w:tblW w:w="0" w:type="auto"/>
        <w:tblLook w:val="04A0"/>
      </w:tblPr>
      <w:tblGrid>
        <w:gridCol w:w="3656"/>
        <w:gridCol w:w="6208"/>
      </w:tblGrid>
      <w:tr w:rsidR="00111879" w:rsidRPr="00466633" w:rsidTr="00111879">
        <w:trPr>
          <w:trHeight w:val="405"/>
        </w:trPr>
        <w:tc>
          <w:tcPr>
            <w:tcW w:w="3656" w:type="dxa"/>
          </w:tcPr>
          <w:p w:rsidR="00111879" w:rsidRPr="00466633" w:rsidRDefault="00111879" w:rsidP="003F1E75">
            <w:pPr>
              <w:autoSpaceDE w:val="0"/>
              <w:autoSpaceDN w:val="0"/>
              <w:adjustRightInd w:val="0"/>
              <w:jc w:val="center"/>
              <w:rPr>
                <w:rFonts w:cstheme="minorHAnsi"/>
                <w:b/>
                <w:sz w:val="24"/>
                <w:szCs w:val="24"/>
              </w:rPr>
            </w:pPr>
            <w:r w:rsidRPr="00466633">
              <w:rPr>
                <w:rFonts w:cstheme="minorHAnsi"/>
                <w:b/>
                <w:sz w:val="24"/>
                <w:szCs w:val="24"/>
              </w:rPr>
              <w:t>Test</w:t>
            </w:r>
          </w:p>
        </w:tc>
        <w:tc>
          <w:tcPr>
            <w:tcW w:w="6208" w:type="dxa"/>
          </w:tcPr>
          <w:p w:rsidR="00111879" w:rsidRPr="00466633" w:rsidRDefault="00111879" w:rsidP="003F1E75">
            <w:pPr>
              <w:autoSpaceDE w:val="0"/>
              <w:autoSpaceDN w:val="0"/>
              <w:adjustRightInd w:val="0"/>
              <w:jc w:val="center"/>
              <w:rPr>
                <w:rFonts w:cstheme="minorHAnsi"/>
                <w:b/>
                <w:sz w:val="24"/>
                <w:szCs w:val="24"/>
              </w:rPr>
            </w:pPr>
            <w:r w:rsidRPr="00466633">
              <w:rPr>
                <w:rFonts w:cstheme="minorHAnsi"/>
                <w:b/>
                <w:sz w:val="24"/>
                <w:szCs w:val="24"/>
              </w:rPr>
              <w:t>Date</w:t>
            </w:r>
          </w:p>
        </w:tc>
      </w:tr>
      <w:tr w:rsidR="00111879" w:rsidRPr="00466633" w:rsidTr="00111879">
        <w:trPr>
          <w:trHeight w:val="405"/>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1.0</w:t>
            </w:r>
          </w:p>
        </w:tc>
        <w:tc>
          <w:tcPr>
            <w:tcW w:w="6208" w:type="dxa"/>
          </w:tcPr>
          <w:p w:rsidR="00111879" w:rsidRPr="00466633" w:rsidRDefault="00111879" w:rsidP="00526BD2">
            <w:pPr>
              <w:autoSpaceDE w:val="0"/>
              <w:autoSpaceDN w:val="0"/>
              <w:adjustRightInd w:val="0"/>
              <w:rPr>
                <w:rFonts w:cstheme="minorHAnsi"/>
                <w:b/>
              </w:rPr>
            </w:pPr>
            <w:r w:rsidRPr="00466633">
              <w:rPr>
                <w:rFonts w:cstheme="minorHAnsi"/>
              </w:rPr>
              <w:t>Thursday, September 11, 2014</w:t>
            </w:r>
          </w:p>
        </w:tc>
      </w:tr>
      <w:tr w:rsidR="00111879" w:rsidRPr="00466633" w:rsidTr="00111879">
        <w:trPr>
          <w:trHeight w:val="382"/>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2.0</w:t>
            </w:r>
          </w:p>
        </w:tc>
        <w:tc>
          <w:tcPr>
            <w:tcW w:w="6208" w:type="dxa"/>
          </w:tcPr>
          <w:p w:rsidR="00111879" w:rsidRPr="00466633" w:rsidRDefault="00111879" w:rsidP="00526BD2">
            <w:pPr>
              <w:autoSpaceDE w:val="0"/>
              <w:autoSpaceDN w:val="0"/>
              <w:adjustRightInd w:val="0"/>
              <w:rPr>
                <w:rFonts w:cstheme="minorHAnsi"/>
                <w:b/>
              </w:rPr>
            </w:pPr>
            <w:r w:rsidRPr="00466633">
              <w:rPr>
                <w:rFonts w:cstheme="minorHAnsi"/>
              </w:rPr>
              <w:t>Wednesday, October 1, 2014</w:t>
            </w:r>
          </w:p>
        </w:tc>
      </w:tr>
      <w:tr w:rsidR="00111879" w:rsidRPr="00466633" w:rsidTr="00111879">
        <w:trPr>
          <w:trHeight w:val="405"/>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3.0</w:t>
            </w:r>
          </w:p>
        </w:tc>
        <w:tc>
          <w:tcPr>
            <w:tcW w:w="6208" w:type="dxa"/>
          </w:tcPr>
          <w:p w:rsidR="00111879" w:rsidRPr="00466633" w:rsidRDefault="00111879" w:rsidP="00526BD2">
            <w:pPr>
              <w:autoSpaceDE w:val="0"/>
              <w:autoSpaceDN w:val="0"/>
              <w:adjustRightInd w:val="0"/>
              <w:rPr>
                <w:rFonts w:cstheme="minorHAnsi"/>
                <w:b/>
              </w:rPr>
            </w:pPr>
            <w:r w:rsidRPr="00466633">
              <w:rPr>
                <w:rFonts w:cstheme="minorHAnsi"/>
              </w:rPr>
              <w:t>Thursday, November 20, 2014</w:t>
            </w:r>
          </w:p>
        </w:tc>
      </w:tr>
      <w:tr w:rsidR="00111879" w:rsidRPr="00466633" w:rsidTr="00111879">
        <w:trPr>
          <w:trHeight w:val="382"/>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4.0</w:t>
            </w:r>
          </w:p>
        </w:tc>
        <w:tc>
          <w:tcPr>
            <w:tcW w:w="6208" w:type="dxa"/>
          </w:tcPr>
          <w:p w:rsidR="00111879" w:rsidRPr="00466633" w:rsidRDefault="00111879" w:rsidP="00526BD2">
            <w:pPr>
              <w:autoSpaceDE w:val="0"/>
              <w:autoSpaceDN w:val="0"/>
              <w:adjustRightInd w:val="0"/>
              <w:rPr>
                <w:rFonts w:cstheme="minorHAnsi"/>
                <w:b/>
              </w:rPr>
            </w:pPr>
            <w:r w:rsidRPr="00466633">
              <w:rPr>
                <w:rFonts w:cstheme="minorHAnsi"/>
              </w:rPr>
              <w:t>Tuesday, December 9, 2014</w:t>
            </w:r>
          </w:p>
        </w:tc>
      </w:tr>
      <w:tr w:rsidR="00111879" w:rsidRPr="00466633" w:rsidTr="00111879">
        <w:trPr>
          <w:trHeight w:val="405"/>
        </w:trPr>
        <w:tc>
          <w:tcPr>
            <w:tcW w:w="3656" w:type="dxa"/>
          </w:tcPr>
          <w:p w:rsidR="00111879" w:rsidRPr="00466633" w:rsidRDefault="00111879" w:rsidP="003F1E75">
            <w:pPr>
              <w:autoSpaceDE w:val="0"/>
              <w:autoSpaceDN w:val="0"/>
              <w:adjustRightInd w:val="0"/>
              <w:rPr>
                <w:rFonts w:cstheme="minorHAnsi"/>
                <w:b/>
              </w:rPr>
            </w:pPr>
            <w:r w:rsidRPr="00466633">
              <w:rPr>
                <w:rFonts w:cstheme="minorHAnsi"/>
                <w:b/>
              </w:rPr>
              <w:t>5.0</w:t>
            </w:r>
          </w:p>
        </w:tc>
        <w:tc>
          <w:tcPr>
            <w:tcW w:w="6208" w:type="dxa"/>
          </w:tcPr>
          <w:p w:rsidR="00111879" w:rsidRPr="00466633" w:rsidRDefault="00111879" w:rsidP="00526BD2">
            <w:pPr>
              <w:autoSpaceDE w:val="0"/>
              <w:autoSpaceDN w:val="0"/>
              <w:adjustRightInd w:val="0"/>
              <w:rPr>
                <w:rFonts w:cstheme="minorHAnsi"/>
              </w:rPr>
            </w:pPr>
            <w:r w:rsidRPr="00466633">
              <w:rPr>
                <w:rFonts w:cstheme="minorHAnsi"/>
              </w:rPr>
              <w:t>Thursday, January 8, 2015</w:t>
            </w:r>
          </w:p>
        </w:tc>
      </w:tr>
      <w:tr w:rsidR="00111879" w:rsidRPr="00466633" w:rsidTr="00111879">
        <w:trPr>
          <w:trHeight w:val="382"/>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Midterm</w:t>
            </w:r>
          </w:p>
        </w:tc>
        <w:tc>
          <w:tcPr>
            <w:tcW w:w="6208" w:type="dxa"/>
          </w:tcPr>
          <w:p w:rsidR="00111879" w:rsidRPr="00466633" w:rsidRDefault="00111879" w:rsidP="003F1E75">
            <w:pPr>
              <w:autoSpaceDE w:val="0"/>
              <w:autoSpaceDN w:val="0"/>
              <w:adjustRightInd w:val="0"/>
              <w:rPr>
                <w:rFonts w:cstheme="minorHAnsi"/>
                <w:b/>
              </w:rPr>
            </w:pPr>
            <w:r w:rsidRPr="00466633">
              <w:rPr>
                <w:rFonts w:cstheme="minorHAnsi"/>
              </w:rPr>
              <w:t>Week of January 12 -16, 2015</w:t>
            </w:r>
          </w:p>
        </w:tc>
      </w:tr>
      <w:tr w:rsidR="00111879" w:rsidRPr="00466633" w:rsidTr="00111879">
        <w:trPr>
          <w:trHeight w:val="405"/>
        </w:trPr>
        <w:tc>
          <w:tcPr>
            <w:tcW w:w="3656" w:type="dxa"/>
          </w:tcPr>
          <w:p w:rsidR="00111879" w:rsidRPr="00466633" w:rsidRDefault="00111879" w:rsidP="00526BD2">
            <w:pPr>
              <w:autoSpaceDE w:val="0"/>
              <w:autoSpaceDN w:val="0"/>
              <w:adjustRightInd w:val="0"/>
              <w:rPr>
                <w:rFonts w:cstheme="minorHAnsi"/>
                <w:b/>
              </w:rPr>
            </w:pPr>
            <w:r w:rsidRPr="00466633">
              <w:rPr>
                <w:rFonts w:cstheme="minorHAnsi"/>
                <w:b/>
              </w:rPr>
              <w:t>6.0</w:t>
            </w:r>
          </w:p>
        </w:tc>
        <w:tc>
          <w:tcPr>
            <w:tcW w:w="6208" w:type="dxa"/>
          </w:tcPr>
          <w:p w:rsidR="00111879" w:rsidRPr="00466633" w:rsidRDefault="00111879" w:rsidP="00526BD2">
            <w:pPr>
              <w:autoSpaceDE w:val="0"/>
              <w:autoSpaceDN w:val="0"/>
              <w:adjustRightInd w:val="0"/>
              <w:rPr>
                <w:rFonts w:cstheme="minorHAnsi"/>
                <w:b/>
              </w:rPr>
            </w:pPr>
            <w:r w:rsidRPr="00466633">
              <w:rPr>
                <w:rFonts w:cstheme="minorHAnsi"/>
              </w:rPr>
              <w:t>Thursday, February 5,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7.0</w:t>
            </w:r>
          </w:p>
        </w:tc>
        <w:tc>
          <w:tcPr>
            <w:tcW w:w="6208" w:type="dxa"/>
          </w:tcPr>
          <w:p w:rsidR="00111879" w:rsidRPr="00466633" w:rsidRDefault="00111879" w:rsidP="002F7E9B">
            <w:pPr>
              <w:autoSpaceDE w:val="0"/>
              <w:autoSpaceDN w:val="0"/>
              <w:adjustRightInd w:val="0"/>
              <w:rPr>
                <w:rFonts w:cstheme="minorHAnsi"/>
                <w:b/>
              </w:rPr>
            </w:pPr>
            <w:r w:rsidRPr="00466633">
              <w:rPr>
                <w:rFonts w:cstheme="minorHAnsi"/>
              </w:rPr>
              <w:t>Wednesday, February 25,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12.0</w:t>
            </w:r>
          </w:p>
        </w:tc>
        <w:tc>
          <w:tcPr>
            <w:tcW w:w="6208" w:type="dxa"/>
          </w:tcPr>
          <w:p w:rsidR="00111879" w:rsidRPr="00466633" w:rsidRDefault="00111879" w:rsidP="002F7E9B">
            <w:pPr>
              <w:autoSpaceDE w:val="0"/>
              <w:autoSpaceDN w:val="0"/>
              <w:adjustRightInd w:val="0"/>
              <w:rPr>
                <w:rFonts w:cstheme="minorHAnsi"/>
                <w:b/>
              </w:rPr>
            </w:pPr>
            <w:r w:rsidRPr="00466633">
              <w:rPr>
                <w:rFonts w:cstheme="minorHAnsi"/>
              </w:rPr>
              <w:t>Wednesday, March 11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9.0</w:t>
            </w:r>
          </w:p>
        </w:tc>
        <w:tc>
          <w:tcPr>
            <w:tcW w:w="6208" w:type="dxa"/>
          </w:tcPr>
          <w:p w:rsidR="00111879" w:rsidRPr="00466633" w:rsidRDefault="00111879" w:rsidP="002F7E9B">
            <w:pPr>
              <w:autoSpaceDE w:val="0"/>
              <w:autoSpaceDN w:val="0"/>
              <w:adjustRightInd w:val="0"/>
              <w:rPr>
                <w:rFonts w:cstheme="minorHAnsi"/>
              </w:rPr>
            </w:pPr>
            <w:r w:rsidRPr="00466633">
              <w:rPr>
                <w:rFonts w:cstheme="minorHAnsi"/>
              </w:rPr>
              <w:t>Thursday, April 2 ,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10.0</w:t>
            </w:r>
          </w:p>
        </w:tc>
        <w:tc>
          <w:tcPr>
            <w:tcW w:w="6208" w:type="dxa"/>
          </w:tcPr>
          <w:p w:rsidR="00111879" w:rsidRPr="00466633" w:rsidRDefault="00111879" w:rsidP="002F7E9B">
            <w:pPr>
              <w:autoSpaceDE w:val="0"/>
              <w:autoSpaceDN w:val="0"/>
              <w:adjustRightInd w:val="0"/>
              <w:rPr>
                <w:rFonts w:cstheme="minorHAnsi"/>
              </w:rPr>
            </w:pPr>
            <w:r w:rsidRPr="00466633">
              <w:rPr>
                <w:rFonts w:cstheme="minorHAnsi"/>
              </w:rPr>
              <w:t>Thursday, April 30,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11.0</w:t>
            </w:r>
          </w:p>
        </w:tc>
        <w:tc>
          <w:tcPr>
            <w:tcW w:w="6208" w:type="dxa"/>
          </w:tcPr>
          <w:p w:rsidR="00111879" w:rsidRPr="00466633" w:rsidRDefault="00111879" w:rsidP="002F7E9B">
            <w:pPr>
              <w:autoSpaceDE w:val="0"/>
              <w:autoSpaceDN w:val="0"/>
              <w:adjustRightInd w:val="0"/>
              <w:rPr>
                <w:rFonts w:cstheme="minorHAnsi"/>
              </w:rPr>
            </w:pPr>
            <w:r w:rsidRPr="00466633">
              <w:rPr>
                <w:rFonts w:cstheme="minorHAnsi"/>
              </w:rPr>
              <w:t>Thursday, May 14,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8.0</w:t>
            </w:r>
          </w:p>
        </w:tc>
        <w:tc>
          <w:tcPr>
            <w:tcW w:w="6208" w:type="dxa"/>
          </w:tcPr>
          <w:p w:rsidR="00111879" w:rsidRPr="00466633" w:rsidRDefault="00111879" w:rsidP="002F7E9B">
            <w:pPr>
              <w:autoSpaceDE w:val="0"/>
              <w:autoSpaceDN w:val="0"/>
              <w:adjustRightInd w:val="0"/>
              <w:rPr>
                <w:rFonts w:cstheme="minorHAnsi"/>
              </w:rPr>
            </w:pPr>
            <w:r w:rsidRPr="00466633">
              <w:rPr>
                <w:rFonts w:cstheme="minorHAnsi"/>
              </w:rPr>
              <w:t>Wednesday, May 27, 2015</w:t>
            </w:r>
          </w:p>
        </w:tc>
      </w:tr>
      <w:tr w:rsidR="00111879" w:rsidRPr="00466633" w:rsidTr="00111879">
        <w:trPr>
          <w:trHeight w:val="405"/>
        </w:trPr>
        <w:tc>
          <w:tcPr>
            <w:tcW w:w="3656" w:type="dxa"/>
          </w:tcPr>
          <w:p w:rsidR="00111879" w:rsidRPr="00466633" w:rsidRDefault="00111879" w:rsidP="002F7E9B">
            <w:pPr>
              <w:autoSpaceDE w:val="0"/>
              <w:autoSpaceDN w:val="0"/>
              <w:adjustRightInd w:val="0"/>
              <w:rPr>
                <w:rFonts w:cstheme="minorHAnsi"/>
                <w:b/>
              </w:rPr>
            </w:pPr>
            <w:r w:rsidRPr="00466633">
              <w:rPr>
                <w:rFonts w:cstheme="minorHAnsi"/>
                <w:b/>
              </w:rPr>
              <w:t>Final Exam</w:t>
            </w:r>
          </w:p>
        </w:tc>
        <w:tc>
          <w:tcPr>
            <w:tcW w:w="6208" w:type="dxa"/>
          </w:tcPr>
          <w:p w:rsidR="00111879" w:rsidRPr="00466633" w:rsidRDefault="00111879" w:rsidP="002F7E9B">
            <w:pPr>
              <w:autoSpaceDE w:val="0"/>
              <w:autoSpaceDN w:val="0"/>
              <w:adjustRightInd w:val="0"/>
              <w:rPr>
                <w:rFonts w:cstheme="minorHAnsi"/>
              </w:rPr>
            </w:pPr>
            <w:r w:rsidRPr="00466633">
              <w:rPr>
                <w:rFonts w:cstheme="minorHAnsi"/>
              </w:rPr>
              <w:t>Week of June 1</w:t>
            </w:r>
            <w:r w:rsidRPr="00466633">
              <w:rPr>
                <w:rFonts w:cstheme="minorHAnsi"/>
                <w:vertAlign w:val="superscript"/>
              </w:rPr>
              <w:t>st</w:t>
            </w:r>
            <w:r w:rsidRPr="00466633">
              <w:rPr>
                <w:rFonts w:cstheme="minorHAnsi"/>
              </w:rPr>
              <w:t>, 2015</w:t>
            </w:r>
          </w:p>
        </w:tc>
      </w:tr>
    </w:tbl>
    <w:p w:rsidR="003F1E75" w:rsidRPr="00466633" w:rsidRDefault="003F1E75" w:rsidP="00526BD2">
      <w:pPr>
        <w:autoSpaceDE w:val="0"/>
        <w:autoSpaceDN w:val="0"/>
        <w:adjustRightInd w:val="0"/>
        <w:spacing w:after="0" w:line="240" w:lineRule="auto"/>
        <w:rPr>
          <w:rFonts w:cstheme="minorHAnsi"/>
          <w:b/>
        </w:rPr>
      </w:pPr>
    </w:p>
    <w:p w:rsidR="006E3C2D" w:rsidRPr="00466633" w:rsidRDefault="006E3C2D" w:rsidP="00C416B7">
      <w:pPr>
        <w:pStyle w:val="Default"/>
        <w:rPr>
          <w:rFonts w:asciiTheme="minorHAnsi" w:hAnsiTheme="minorHAnsi" w:cstheme="minorHAnsi"/>
        </w:rPr>
      </w:pPr>
      <w:r w:rsidRPr="00466633">
        <w:rPr>
          <w:rFonts w:asciiTheme="minorHAnsi" w:hAnsiTheme="minorHAnsi" w:cstheme="minorHAnsi"/>
        </w:rPr>
        <w:tab/>
      </w:r>
    </w:p>
    <w:p w:rsidR="0028692B" w:rsidRPr="00466633" w:rsidRDefault="0028692B" w:rsidP="00C416B7">
      <w:pPr>
        <w:pStyle w:val="Default"/>
        <w:rPr>
          <w:rFonts w:asciiTheme="minorHAnsi" w:hAnsiTheme="minorHAnsi" w:cstheme="minorHAnsi"/>
          <w:b/>
          <w:sz w:val="28"/>
          <w:szCs w:val="28"/>
        </w:rPr>
      </w:pPr>
      <w:r w:rsidRPr="00466633">
        <w:rPr>
          <w:rFonts w:asciiTheme="minorHAnsi" w:hAnsiTheme="minorHAnsi" w:cstheme="minorHAnsi"/>
          <w:b/>
          <w:sz w:val="28"/>
          <w:szCs w:val="28"/>
        </w:rPr>
        <w:t>International Business Plan (IBP)</w:t>
      </w:r>
    </w:p>
    <w:p w:rsidR="0028692B" w:rsidRPr="00466633" w:rsidRDefault="0028692B" w:rsidP="00C416B7">
      <w:pPr>
        <w:pStyle w:val="Default"/>
        <w:rPr>
          <w:rFonts w:asciiTheme="minorHAnsi" w:hAnsiTheme="minorHAnsi" w:cstheme="minorHAnsi"/>
        </w:rPr>
      </w:pPr>
      <w:r w:rsidRPr="00466633">
        <w:rPr>
          <w:rFonts w:asciiTheme="minorHAnsi" w:hAnsiTheme="minorHAnsi" w:cstheme="minorHAnsi"/>
        </w:rPr>
        <w:t xml:space="preserve">As part of your course curriculum, a business proposal regarding the start of a new business venture in an international setting is required.  This assignment is based off </w:t>
      </w:r>
      <w:proofErr w:type="gramStart"/>
      <w:r w:rsidRPr="00466633">
        <w:rPr>
          <w:rFonts w:asciiTheme="minorHAnsi" w:hAnsiTheme="minorHAnsi" w:cstheme="minorHAnsi"/>
        </w:rPr>
        <w:t>the of</w:t>
      </w:r>
      <w:proofErr w:type="gramEnd"/>
      <w:r w:rsidRPr="00466633">
        <w:rPr>
          <w:rFonts w:asciiTheme="minorHAnsi" w:hAnsiTheme="minorHAnsi" w:cstheme="minorHAnsi"/>
        </w:rPr>
        <w:t xml:space="preserve"> the DECA International Business Plan Event and is a key component of your course grade.  A breakdown of this paper and due dates are listed below.  These dates are fluid but provide a framework for concepts and </w:t>
      </w:r>
      <w:r w:rsidR="00BA24AC" w:rsidRPr="00466633">
        <w:rPr>
          <w:rFonts w:asciiTheme="minorHAnsi" w:hAnsiTheme="minorHAnsi" w:cstheme="minorHAnsi"/>
        </w:rPr>
        <w:t>how you should structure your time and paper accordingly.</w:t>
      </w:r>
    </w:p>
    <w:p w:rsidR="00BA24AC" w:rsidRPr="00466633" w:rsidRDefault="00BA24AC" w:rsidP="00C416B7">
      <w:pPr>
        <w:pStyle w:val="Default"/>
        <w:rPr>
          <w:rFonts w:asciiTheme="minorHAnsi" w:hAnsiTheme="minorHAnsi" w:cstheme="minorHAnsi"/>
        </w:rPr>
      </w:pPr>
    </w:p>
    <w:tbl>
      <w:tblPr>
        <w:tblStyle w:val="TableGrid"/>
        <w:tblW w:w="11229" w:type="dxa"/>
        <w:tblLook w:val="04A0"/>
      </w:tblPr>
      <w:tblGrid>
        <w:gridCol w:w="7239"/>
        <w:gridCol w:w="3990"/>
      </w:tblGrid>
      <w:tr w:rsidR="00BA24AC" w:rsidRPr="00466633" w:rsidTr="00640024">
        <w:trPr>
          <w:trHeight w:val="545"/>
        </w:trPr>
        <w:tc>
          <w:tcPr>
            <w:tcW w:w="7239" w:type="dxa"/>
            <w:vAlign w:val="center"/>
          </w:tcPr>
          <w:p w:rsidR="00BA24AC" w:rsidRPr="00466633" w:rsidRDefault="00BA24AC" w:rsidP="00B83FA1">
            <w:pPr>
              <w:autoSpaceDE w:val="0"/>
              <w:autoSpaceDN w:val="0"/>
              <w:adjustRightInd w:val="0"/>
              <w:jc w:val="center"/>
              <w:rPr>
                <w:rFonts w:cstheme="minorHAnsi"/>
                <w:b/>
                <w:sz w:val="24"/>
                <w:szCs w:val="24"/>
              </w:rPr>
            </w:pPr>
            <w:r w:rsidRPr="00466633">
              <w:rPr>
                <w:rFonts w:cstheme="minorHAnsi"/>
                <w:b/>
                <w:sz w:val="24"/>
                <w:szCs w:val="24"/>
              </w:rPr>
              <w:t>Paper Details</w:t>
            </w:r>
          </w:p>
        </w:tc>
        <w:tc>
          <w:tcPr>
            <w:tcW w:w="3990" w:type="dxa"/>
            <w:vAlign w:val="center"/>
          </w:tcPr>
          <w:p w:rsidR="00BA24AC" w:rsidRPr="00466633" w:rsidRDefault="00BA24AC" w:rsidP="00B83FA1">
            <w:pPr>
              <w:autoSpaceDE w:val="0"/>
              <w:autoSpaceDN w:val="0"/>
              <w:adjustRightInd w:val="0"/>
              <w:jc w:val="center"/>
              <w:rPr>
                <w:rFonts w:cstheme="minorHAnsi"/>
                <w:b/>
                <w:sz w:val="24"/>
                <w:szCs w:val="24"/>
              </w:rPr>
            </w:pPr>
            <w:r w:rsidRPr="00466633">
              <w:rPr>
                <w:rFonts w:cstheme="minorHAnsi"/>
                <w:b/>
                <w:sz w:val="24"/>
                <w:szCs w:val="24"/>
              </w:rPr>
              <w:t>Date</w:t>
            </w:r>
          </w:p>
        </w:tc>
      </w:tr>
      <w:tr w:rsidR="00BA24AC" w:rsidRPr="00466633" w:rsidTr="00640024">
        <w:trPr>
          <w:trHeight w:val="545"/>
        </w:trPr>
        <w:tc>
          <w:tcPr>
            <w:tcW w:w="7239" w:type="dxa"/>
          </w:tcPr>
          <w:p w:rsidR="00BA24AC" w:rsidRPr="00466633" w:rsidRDefault="00BA24AC" w:rsidP="00BA24AC">
            <w:pPr>
              <w:pStyle w:val="ListParagraph"/>
              <w:numPr>
                <w:ilvl w:val="0"/>
                <w:numId w:val="3"/>
              </w:numPr>
              <w:autoSpaceDE w:val="0"/>
              <w:autoSpaceDN w:val="0"/>
              <w:adjustRightInd w:val="0"/>
              <w:rPr>
                <w:rFonts w:cstheme="minorHAnsi"/>
                <w:b/>
              </w:rPr>
            </w:pPr>
            <w:r w:rsidRPr="00466633">
              <w:rPr>
                <w:rFonts w:cstheme="minorHAnsi"/>
                <w:b/>
              </w:rPr>
              <w:t xml:space="preserve"> Introduction</w:t>
            </w:r>
          </w:p>
        </w:tc>
        <w:tc>
          <w:tcPr>
            <w:tcW w:w="3990" w:type="dxa"/>
          </w:tcPr>
          <w:p w:rsidR="00BA24AC" w:rsidRPr="00466633" w:rsidRDefault="00BA24AC" w:rsidP="00963254">
            <w:pPr>
              <w:autoSpaceDE w:val="0"/>
              <w:autoSpaceDN w:val="0"/>
              <w:adjustRightInd w:val="0"/>
              <w:rPr>
                <w:rFonts w:cstheme="minorHAnsi"/>
                <w:b/>
              </w:rPr>
            </w:pPr>
            <w:r w:rsidRPr="00466633">
              <w:rPr>
                <w:rFonts w:cstheme="minorHAnsi"/>
              </w:rPr>
              <w:t>Friday, September 19, 2014</w:t>
            </w:r>
          </w:p>
        </w:tc>
      </w:tr>
      <w:tr w:rsidR="00BA24AC" w:rsidRPr="00466633" w:rsidTr="00640024">
        <w:trPr>
          <w:trHeight w:val="514"/>
        </w:trPr>
        <w:tc>
          <w:tcPr>
            <w:tcW w:w="7239" w:type="dxa"/>
          </w:tcPr>
          <w:p w:rsidR="00BA24AC" w:rsidRPr="00466633" w:rsidRDefault="00BA24AC" w:rsidP="00BA24AC">
            <w:pPr>
              <w:pStyle w:val="ListParagraph"/>
              <w:numPr>
                <w:ilvl w:val="0"/>
                <w:numId w:val="3"/>
              </w:numPr>
              <w:autoSpaceDE w:val="0"/>
              <w:autoSpaceDN w:val="0"/>
              <w:adjustRightInd w:val="0"/>
              <w:rPr>
                <w:rFonts w:cstheme="minorHAnsi"/>
                <w:b/>
              </w:rPr>
            </w:pPr>
            <w:r w:rsidRPr="00466633">
              <w:rPr>
                <w:rFonts w:cstheme="minorHAnsi"/>
                <w:b/>
              </w:rPr>
              <w:t>Analysis of the International Business Situation</w:t>
            </w:r>
          </w:p>
        </w:tc>
        <w:tc>
          <w:tcPr>
            <w:tcW w:w="3990" w:type="dxa"/>
          </w:tcPr>
          <w:p w:rsidR="00BA24AC" w:rsidRPr="00466633" w:rsidRDefault="00BA24AC" w:rsidP="00963254">
            <w:pPr>
              <w:autoSpaceDE w:val="0"/>
              <w:autoSpaceDN w:val="0"/>
              <w:adjustRightInd w:val="0"/>
              <w:rPr>
                <w:rFonts w:cstheme="minorHAnsi"/>
                <w:b/>
              </w:rPr>
            </w:pPr>
            <w:r w:rsidRPr="00466633">
              <w:rPr>
                <w:rFonts w:cstheme="minorHAnsi"/>
              </w:rPr>
              <w:t>Thursday, October 9, 2014</w:t>
            </w:r>
          </w:p>
        </w:tc>
      </w:tr>
      <w:tr w:rsidR="00BA24AC" w:rsidRPr="00466633" w:rsidTr="00640024">
        <w:trPr>
          <w:trHeight w:val="545"/>
        </w:trPr>
        <w:tc>
          <w:tcPr>
            <w:tcW w:w="7239" w:type="dxa"/>
          </w:tcPr>
          <w:p w:rsidR="00BA24AC" w:rsidRPr="00466633" w:rsidRDefault="00BA24AC" w:rsidP="00BA24AC">
            <w:pPr>
              <w:pStyle w:val="ListParagraph"/>
              <w:numPr>
                <w:ilvl w:val="0"/>
                <w:numId w:val="3"/>
              </w:numPr>
              <w:autoSpaceDE w:val="0"/>
              <w:autoSpaceDN w:val="0"/>
              <w:adjustRightInd w:val="0"/>
              <w:rPr>
                <w:rFonts w:cstheme="minorHAnsi"/>
                <w:b/>
              </w:rPr>
            </w:pPr>
            <w:r w:rsidRPr="00466633">
              <w:rPr>
                <w:rFonts w:cstheme="minorHAnsi"/>
                <w:b/>
              </w:rPr>
              <w:t>Planed Operation of the Proposed Business/Product/Service</w:t>
            </w:r>
          </w:p>
        </w:tc>
        <w:tc>
          <w:tcPr>
            <w:tcW w:w="3990" w:type="dxa"/>
          </w:tcPr>
          <w:p w:rsidR="00BA24AC" w:rsidRPr="00466633" w:rsidRDefault="00BA24AC" w:rsidP="00963254">
            <w:pPr>
              <w:autoSpaceDE w:val="0"/>
              <w:autoSpaceDN w:val="0"/>
              <w:adjustRightInd w:val="0"/>
              <w:rPr>
                <w:rFonts w:cstheme="minorHAnsi"/>
                <w:b/>
              </w:rPr>
            </w:pPr>
            <w:r w:rsidRPr="00466633">
              <w:rPr>
                <w:rFonts w:cstheme="minorHAnsi"/>
              </w:rPr>
              <w:t>Wednesday, October 29, 2014</w:t>
            </w:r>
          </w:p>
        </w:tc>
      </w:tr>
      <w:tr w:rsidR="00BA24AC" w:rsidRPr="00466633" w:rsidTr="00640024">
        <w:trPr>
          <w:trHeight w:val="514"/>
        </w:trPr>
        <w:tc>
          <w:tcPr>
            <w:tcW w:w="7239" w:type="dxa"/>
          </w:tcPr>
          <w:p w:rsidR="00BA24AC" w:rsidRPr="00466633" w:rsidRDefault="00BA24AC" w:rsidP="00BA24AC">
            <w:pPr>
              <w:pStyle w:val="ListParagraph"/>
              <w:numPr>
                <w:ilvl w:val="0"/>
                <w:numId w:val="3"/>
              </w:numPr>
              <w:autoSpaceDE w:val="0"/>
              <w:autoSpaceDN w:val="0"/>
              <w:adjustRightInd w:val="0"/>
              <w:rPr>
                <w:rFonts w:cstheme="minorHAnsi"/>
                <w:b/>
              </w:rPr>
            </w:pPr>
            <w:r w:rsidRPr="00466633">
              <w:rPr>
                <w:rFonts w:cstheme="minorHAnsi"/>
                <w:b/>
              </w:rPr>
              <w:t xml:space="preserve">Planned Financing </w:t>
            </w:r>
          </w:p>
        </w:tc>
        <w:tc>
          <w:tcPr>
            <w:tcW w:w="3990" w:type="dxa"/>
          </w:tcPr>
          <w:p w:rsidR="00BA24AC" w:rsidRPr="00466633" w:rsidRDefault="00BA24AC" w:rsidP="00963254">
            <w:pPr>
              <w:autoSpaceDE w:val="0"/>
              <w:autoSpaceDN w:val="0"/>
              <w:adjustRightInd w:val="0"/>
              <w:rPr>
                <w:rFonts w:cstheme="minorHAnsi"/>
                <w:b/>
              </w:rPr>
            </w:pPr>
            <w:r w:rsidRPr="00466633">
              <w:rPr>
                <w:rFonts w:cstheme="minorHAnsi"/>
              </w:rPr>
              <w:t>Wednesday, December 3, 2014</w:t>
            </w:r>
          </w:p>
        </w:tc>
      </w:tr>
      <w:tr w:rsidR="00BA24AC" w:rsidRPr="00466633" w:rsidTr="00640024">
        <w:trPr>
          <w:trHeight w:val="545"/>
        </w:trPr>
        <w:tc>
          <w:tcPr>
            <w:tcW w:w="7239" w:type="dxa"/>
          </w:tcPr>
          <w:p w:rsidR="00BA24AC" w:rsidRPr="00466633" w:rsidRDefault="00BA24AC" w:rsidP="00BA24AC">
            <w:pPr>
              <w:pStyle w:val="ListParagraph"/>
              <w:numPr>
                <w:ilvl w:val="0"/>
                <w:numId w:val="8"/>
              </w:numPr>
              <w:autoSpaceDE w:val="0"/>
              <w:autoSpaceDN w:val="0"/>
              <w:adjustRightInd w:val="0"/>
              <w:rPr>
                <w:rFonts w:cstheme="minorHAnsi"/>
                <w:b/>
              </w:rPr>
            </w:pPr>
            <w:r w:rsidRPr="00466633">
              <w:rPr>
                <w:rFonts w:cstheme="minorHAnsi"/>
                <w:b/>
              </w:rPr>
              <w:t>Executive Summary</w:t>
            </w:r>
          </w:p>
        </w:tc>
        <w:tc>
          <w:tcPr>
            <w:tcW w:w="3990" w:type="dxa"/>
          </w:tcPr>
          <w:p w:rsidR="00BA24AC" w:rsidRPr="00466633" w:rsidRDefault="00546615" w:rsidP="00963254">
            <w:pPr>
              <w:autoSpaceDE w:val="0"/>
              <w:autoSpaceDN w:val="0"/>
              <w:adjustRightInd w:val="0"/>
              <w:rPr>
                <w:rFonts w:cstheme="minorHAnsi"/>
              </w:rPr>
            </w:pPr>
            <w:r w:rsidRPr="00466633">
              <w:rPr>
                <w:rFonts w:cstheme="minorHAnsi"/>
              </w:rPr>
              <w:t>Friday, December 19</w:t>
            </w:r>
            <w:r w:rsidR="00BA24AC" w:rsidRPr="00466633">
              <w:rPr>
                <w:rFonts w:cstheme="minorHAnsi"/>
              </w:rPr>
              <w:t>, 201</w:t>
            </w:r>
            <w:r w:rsidRPr="00466633">
              <w:rPr>
                <w:rFonts w:cstheme="minorHAnsi"/>
              </w:rPr>
              <w:t>4</w:t>
            </w:r>
          </w:p>
        </w:tc>
      </w:tr>
      <w:tr w:rsidR="00BA24AC" w:rsidRPr="00466633" w:rsidTr="00640024">
        <w:trPr>
          <w:trHeight w:val="514"/>
        </w:trPr>
        <w:tc>
          <w:tcPr>
            <w:tcW w:w="7239" w:type="dxa"/>
          </w:tcPr>
          <w:p w:rsidR="00BA24AC" w:rsidRPr="00466633" w:rsidRDefault="00BA24AC" w:rsidP="00BA24AC">
            <w:pPr>
              <w:pStyle w:val="ListParagraph"/>
              <w:numPr>
                <w:ilvl w:val="0"/>
                <w:numId w:val="9"/>
              </w:numPr>
              <w:autoSpaceDE w:val="0"/>
              <w:autoSpaceDN w:val="0"/>
              <w:adjustRightInd w:val="0"/>
              <w:rPr>
                <w:rFonts w:cstheme="minorHAnsi"/>
                <w:b/>
              </w:rPr>
            </w:pPr>
            <w:r w:rsidRPr="00466633">
              <w:rPr>
                <w:rFonts w:cstheme="minorHAnsi"/>
                <w:b/>
              </w:rPr>
              <w:t>Bibliography &amp; Appendix (optional)</w:t>
            </w:r>
          </w:p>
        </w:tc>
        <w:tc>
          <w:tcPr>
            <w:tcW w:w="3990" w:type="dxa"/>
          </w:tcPr>
          <w:p w:rsidR="00BA24AC" w:rsidRPr="00466633" w:rsidRDefault="00546615" w:rsidP="00963254">
            <w:pPr>
              <w:autoSpaceDE w:val="0"/>
              <w:autoSpaceDN w:val="0"/>
              <w:adjustRightInd w:val="0"/>
              <w:rPr>
                <w:rFonts w:cstheme="minorHAnsi"/>
              </w:rPr>
            </w:pPr>
            <w:r w:rsidRPr="00466633">
              <w:rPr>
                <w:rFonts w:cstheme="minorHAnsi"/>
              </w:rPr>
              <w:t>Friday, December 19, 2014</w:t>
            </w:r>
          </w:p>
        </w:tc>
      </w:tr>
      <w:tr w:rsidR="00546615" w:rsidRPr="00466633" w:rsidTr="00640024">
        <w:trPr>
          <w:trHeight w:val="514"/>
        </w:trPr>
        <w:tc>
          <w:tcPr>
            <w:tcW w:w="7239" w:type="dxa"/>
          </w:tcPr>
          <w:p w:rsidR="00546615" w:rsidRPr="00466633" w:rsidRDefault="00546615" w:rsidP="00A319A3">
            <w:pPr>
              <w:autoSpaceDE w:val="0"/>
              <w:autoSpaceDN w:val="0"/>
              <w:adjustRightInd w:val="0"/>
              <w:ind w:left="720"/>
              <w:rPr>
                <w:rFonts w:cstheme="minorHAnsi"/>
                <w:b/>
                <w:sz w:val="24"/>
                <w:szCs w:val="24"/>
              </w:rPr>
            </w:pPr>
            <w:r w:rsidRPr="00466633">
              <w:rPr>
                <w:rFonts w:cstheme="minorHAnsi"/>
                <w:b/>
                <w:sz w:val="24"/>
                <w:szCs w:val="24"/>
              </w:rPr>
              <w:t>Business Plan Presentations</w:t>
            </w:r>
          </w:p>
        </w:tc>
        <w:tc>
          <w:tcPr>
            <w:tcW w:w="3990" w:type="dxa"/>
          </w:tcPr>
          <w:p w:rsidR="00546615" w:rsidRPr="00466633" w:rsidRDefault="00546615" w:rsidP="00963254">
            <w:pPr>
              <w:autoSpaceDE w:val="0"/>
              <w:autoSpaceDN w:val="0"/>
              <w:adjustRightInd w:val="0"/>
              <w:rPr>
                <w:rFonts w:cstheme="minorHAnsi"/>
              </w:rPr>
            </w:pPr>
            <w:r w:rsidRPr="00466633">
              <w:rPr>
                <w:rFonts w:cstheme="minorHAnsi"/>
              </w:rPr>
              <w:t>Week of January 12 -16, 2015</w:t>
            </w:r>
          </w:p>
        </w:tc>
      </w:tr>
    </w:tbl>
    <w:p w:rsidR="006E3C2D" w:rsidRPr="00466633" w:rsidRDefault="006E3C2D" w:rsidP="00C416B7">
      <w:pPr>
        <w:pStyle w:val="Default"/>
        <w:rPr>
          <w:rFonts w:asciiTheme="minorHAnsi" w:hAnsiTheme="minorHAnsi" w:cstheme="minorHAnsi"/>
        </w:rPr>
      </w:pPr>
      <w:r w:rsidRPr="00466633">
        <w:rPr>
          <w:rFonts w:asciiTheme="minorHAnsi" w:hAnsiTheme="minorHAnsi" w:cstheme="minorHAnsi"/>
        </w:rPr>
        <w:tab/>
      </w:r>
    </w:p>
    <w:p w:rsidR="006E3C2D" w:rsidRPr="00466633" w:rsidRDefault="006E3C2D" w:rsidP="00C416B7">
      <w:pPr>
        <w:pStyle w:val="Default"/>
        <w:rPr>
          <w:rFonts w:asciiTheme="minorHAnsi" w:hAnsiTheme="minorHAnsi" w:cstheme="minorHAnsi"/>
        </w:rPr>
      </w:pPr>
      <w:r w:rsidRPr="00466633">
        <w:rPr>
          <w:rFonts w:asciiTheme="minorHAnsi" w:hAnsiTheme="minorHAnsi" w:cstheme="minorHAnsi"/>
        </w:rPr>
        <w:tab/>
      </w:r>
      <w:r w:rsidRPr="00466633">
        <w:rPr>
          <w:rFonts w:asciiTheme="minorHAnsi" w:hAnsiTheme="minorHAnsi" w:cstheme="minorHAnsi"/>
        </w:rPr>
        <w:tab/>
      </w:r>
    </w:p>
    <w:p w:rsidR="006E3C2D" w:rsidRPr="00466633" w:rsidRDefault="006E3C2D" w:rsidP="00C416B7">
      <w:pPr>
        <w:pStyle w:val="Default"/>
        <w:rPr>
          <w:rFonts w:asciiTheme="minorHAnsi" w:hAnsiTheme="minorHAnsi" w:cstheme="minorHAnsi"/>
        </w:rPr>
      </w:pPr>
      <w:r w:rsidRPr="00466633">
        <w:rPr>
          <w:rFonts w:asciiTheme="minorHAnsi" w:hAnsiTheme="minorHAnsi" w:cstheme="minorHAnsi"/>
        </w:rPr>
        <w:tab/>
      </w:r>
      <w:r w:rsidRPr="00466633">
        <w:rPr>
          <w:rFonts w:asciiTheme="minorHAnsi" w:hAnsiTheme="minorHAnsi" w:cstheme="minorHAnsi"/>
        </w:rPr>
        <w:tab/>
      </w:r>
      <w:r w:rsidRPr="00466633">
        <w:rPr>
          <w:rFonts w:asciiTheme="minorHAnsi" w:hAnsiTheme="minorHAnsi" w:cstheme="minorHAnsi"/>
        </w:rPr>
        <w:tab/>
      </w:r>
    </w:p>
    <w:tbl>
      <w:tblPr>
        <w:tblStyle w:val="TableGrid"/>
        <w:tblW w:w="26010" w:type="dxa"/>
        <w:tblInd w:w="-252" w:type="dxa"/>
        <w:tblLook w:val="04A0"/>
      </w:tblPr>
      <w:tblGrid>
        <w:gridCol w:w="1620"/>
        <w:gridCol w:w="990"/>
        <w:gridCol w:w="3150"/>
        <w:gridCol w:w="5850"/>
        <w:gridCol w:w="4680"/>
        <w:gridCol w:w="4860"/>
        <w:gridCol w:w="4860"/>
      </w:tblGrid>
      <w:tr w:rsidR="00640024" w:rsidRPr="00466633" w:rsidTr="00D9068E">
        <w:trPr>
          <w:gridAfter w:val="3"/>
          <w:wAfter w:w="14400" w:type="dxa"/>
        </w:trPr>
        <w:tc>
          <w:tcPr>
            <w:tcW w:w="1620" w:type="dxa"/>
          </w:tcPr>
          <w:p w:rsidR="00640024" w:rsidRPr="00466633" w:rsidRDefault="00111879" w:rsidP="00963254">
            <w:pPr>
              <w:jc w:val="center"/>
              <w:rPr>
                <w:rFonts w:cstheme="minorHAnsi"/>
                <w:b/>
                <w:bCs/>
              </w:rPr>
            </w:pPr>
            <w:r>
              <w:rPr>
                <w:rFonts w:cstheme="minorHAnsi"/>
                <w:b/>
                <w:bCs/>
              </w:rPr>
              <w:lastRenderedPageBreak/>
              <w:t>D</w:t>
            </w:r>
            <w:r w:rsidR="00640024" w:rsidRPr="00466633">
              <w:rPr>
                <w:rFonts w:cstheme="minorHAnsi"/>
                <w:b/>
                <w:bCs/>
              </w:rPr>
              <w:t>ate</w:t>
            </w:r>
          </w:p>
        </w:tc>
        <w:tc>
          <w:tcPr>
            <w:tcW w:w="990" w:type="dxa"/>
          </w:tcPr>
          <w:p w:rsidR="00640024" w:rsidRPr="00466633" w:rsidRDefault="00640024" w:rsidP="00963254">
            <w:pPr>
              <w:pStyle w:val="Heading1"/>
              <w:outlineLvl w:val="0"/>
              <w:rPr>
                <w:rFonts w:asciiTheme="minorHAnsi" w:hAnsiTheme="minorHAnsi" w:cstheme="minorHAnsi"/>
                <w:sz w:val="22"/>
              </w:rPr>
            </w:pPr>
            <w:r w:rsidRPr="00466633">
              <w:rPr>
                <w:rFonts w:asciiTheme="minorHAnsi" w:hAnsiTheme="minorHAnsi" w:cstheme="minorHAnsi"/>
                <w:sz w:val="22"/>
              </w:rPr>
              <w:t>Unit</w:t>
            </w:r>
          </w:p>
        </w:tc>
        <w:tc>
          <w:tcPr>
            <w:tcW w:w="3150" w:type="dxa"/>
          </w:tcPr>
          <w:p w:rsidR="00640024" w:rsidRPr="00466633" w:rsidRDefault="00640024" w:rsidP="00963254">
            <w:pPr>
              <w:jc w:val="center"/>
              <w:rPr>
                <w:rFonts w:cstheme="minorHAnsi"/>
                <w:b/>
                <w:bCs/>
              </w:rPr>
            </w:pPr>
            <w:r w:rsidRPr="00466633">
              <w:rPr>
                <w:rFonts w:cstheme="minorHAnsi"/>
                <w:b/>
                <w:bCs/>
              </w:rPr>
              <w:t>Subject/Objective</w:t>
            </w:r>
          </w:p>
        </w:tc>
        <w:tc>
          <w:tcPr>
            <w:tcW w:w="5850" w:type="dxa"/>
          </w:tcPr>
          <w:p w:rsidR="00640024" w:rsidRPr="00466633" w:rsidRDefault="00640024" w:rsidP="00963254">
            <w:pPr>
              <w:jc w:val="center"/>
              <w:rPr>
                <w:rFonts w:cstheme="minorHAnsi"/>
                <w:b/>
                <w:bCs/>
              </w:rPr>
            </w:pPr>
            <w:r w:rsidRPr="00466633">
              <w:rPr>
                <w:rFonts w:cstheme="minorHAnsi"/>
                <w:b/>
                <w:bCs/>
              </w:rPr>
              <w:t>Notes/Comments/Assignments Due</w:t>
            </w:r>
          </w:p>
        </w:tc>
      </w:tr>
      <w:tr w:rsidR="00640024" w:rsidRPr="00466633" w:rsidTr="00D9068E">
        <w:trPr>
          <w:gridAfter w:val="3"/>
          <w:wAfter w:w="14400" w:type="dxa"/>
        </w:trPr>
        <w:tc>
          <w:tcPr>
            <w:tcW w:w="1620" w:type="dxa"/>
          </w:tcPr>
          <w:p w:rsidR="00640024" w:rsidRPr="00466633" w:rsidRDefault="002F0A54" w:rsidP="002F0A54">
            <w:pPr>
              <w:jc w:val="center"/>
              <w:rPr>
                <w:rFonts w:cstheme="minorHAnsi"/>
              </w:rPr>
            </w:pPr>
            <w:r w:rsidRPr="00466633">
              <w:rPr>
                <w:rFonts w:cstheme="minorHAnsi"/>
              </w:rPr>
              <w:t xml:space="preserve">Mon.  </w:t>
            </w:r>
            <w:r w:rsidR="00640024" w:rsidRPr="00466633">
              <w:rPr>
                <w:rFonts w:cstheme="minorHAnsi"/>
              </w:rPr>
              <w:t xml:space="preserve">  8/25</w:t>
            </w:r>
          </w:p>
        </w:tc>
        <w:tc>
          <w:tcPr>
            <w:tcW w:w="990" w:type="dxa"/>
          </w:tcPr>
          <w:p w:rsidR="00640024" w:rsidRPr="00466633" w:rsidRDefault="00640024" w:rsidP="00963254">
            <w:pPr>
              <w:jc w:val="center"/>
              <w:rPr>
                <w:rFonts w:cstheme="minorHAnsi"/>
              </w:rPr>
            </w:pPr>
            <w:r w:rsidRPr="00466633">
              <w:rPr>
                <w:rFonts w:cstheme="minorHAnsi"/>
              </w:rPr>
              <w:t>1.01</w:t>
            </w:r>
          </w:p>
        </w:tc>
        <w:tc>
          <w:tcPr>
            <w:tcW w:w="3150" w:type="dxa"/>
          </w:tcPr>
          <w:p w:rsidR="00640024" w:rsidRPr="00466633" w:rsidRDefault="00640024" w:rsidP="00963254">
            <w:pPr>
              <w:rPr>
                <w:rFonts w:cstheme="minorHAnsi"/>
              </w:rPr>
            </w:pPr>
            <w:r w:rsidRPr="00466633">
              <w:rPr>
                <w:rFonts w:cstheme="minorHAnsi"/>
              </w:rPr>
              <w:t>Need for Int’l Trade</w:t>
            </w:r>
          </w:p>
        </w:tc>
        <w:tc>
          <w:tcPr>
            <w:tcW w:w="5850" w:type="dxa"/>
          </w:tcPr>
          <w:p w:rsidR="00640024" w:rsidRPr="00466633" w:rsidRDefault="00640024" w:rsidP="00C416B7">
            <w:pPr>
              <w:rPr>
                <w:rFonts w:cstheme="minorHAnsi"/>
              </w:rPr>
            </w:pP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Wed.   8/27</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1.01</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Need for Int’l Trade</w:t>
            </w:r>
          </w:p>
        </w:tc>
        <w:tc>
          <w:tcPr>
            <w:tcW w:w="5850" w:type="dxa"/>
          </w:tcPr>
          <w:p w:rsidR="00B94AFE" w:rsidRPr="00466633" w:rsidRDefault="00B94AFE" w:rsidP="00C416B7">
            <w:pPr>
              <w:rPr>
                <w:rFonts w:cstheme="minorHAnsi"/>
              </w:rPr>
            </w:pP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Fri.    8/29</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1.01</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Need for Int’l Trade</w:t>
            </w:r>
          </w:p>
        </w:tc>
        <w:tc>
          <w:tcPr>
            <w:tcW w:w="5850" w:type="dxa"/>
          </w:tcPr>
          <w:p w:rsidR="00B94AFE" w:rsidRPr="00466633" w:rsidRDefault="00B94AFE" w:rsidP="00C416B7">
            <w:pPr>
              <w:rPr>
                <w:rFonts w:cstheme="minorHAnsi"/>
              </w:rPr>
            </w:pPr>
          </w:p>
        </w:tc>
      </w:tr>
      <w:tr w:rsidR="00B94AFE" w:rsidRPr="00466633" w:rsidTr="00D9068E">
        <w:trPr>
          <w:gridAfter w:val="3"/>
          <w:wAfter w:w="14400" w:type="dxa"/>
        </w:trPr>
        <w:tc>
          <w:tcPr>
            <w:tcW w:w="11610" w:type="dxa"/>
            <w:gridSpan w:val="4"/>
          </w:tcPr>
          <w:p w:rsidR="00B94AFE" w:rsidRPr="00466633" w:rsidRDefault="00B94AFE" w:rsidP="002F0A54">
            <w:pPr>
              <w:jc w:val="center"/>
              <w:rPr>
                <w:rFonts w:cstheme="minorHAnsi"/>
                <w:b/>
              </w:rPr>
            </w:pPr>
            <w:r w:rsidRPr="00466633">
              <w:rPr>
                <w:rFonts w:cstheme="minorHAnsi"/>
                <w:b/>
              </w:rPr>
              <w:t>Monday, September 1, 2014 Labor Day</w:t>
            </w: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Wed.  09/03</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1.02</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Arguments for/against ITM</w:t>
            </w:r>
          </w:p>
        </w:tc>
        <w:tc>
          <w:tcPr>
            <w:tcW w:w="5850" w:type="dxa"/>
          </w:tcPr>
          <w:p w:rsidR="00B94AFE" w:rsidRPr="00466633" w:rsidRDefault="00B94AFE" w:rsidP="00C416B7">
            <w:pPr>
              <w:rPr>
                <w:rFonts w:cstheme="minorHAnsi"/>
              </w:rPr>
            </w:pP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Fri.  09/05</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1.02</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Arguments for/against ITM</w:t>
            </w:r>
          </w:p>
        </w:tc>
        <w:tc>
          <w:tcPr>
            <w:tcW w:w="5850" w:type="dxa"/>
          </w:tcPr>
          <w:p w:rsidR="00B94AFE" w:rsidRPr="00466633" w:rsidRDefault="00B94AFE" w:rsidP="00C416B7">
            <w:pPr>
              <w:rPr>
                <w:rFonts w:cstheme="minorHAnsi"/>
              </w:rPr>
            </w:pP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Tues.   09/09</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1.02</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Arguments for/against ITM</w:t>
            </w:r>
          </w:p>
        </w:tc>
        <w:tc>
          <w:tcPr>
            <w:tcW w:w="5850" w:type="dxa"/>
          </w:tcPr>
          <w:p w:rsidR="00B94AFE" w:rsidRPr="00466633" w:rsidRDefault="00B94AFE" w:rsidP="00C416B7">
            <w:pPr>
              <w:rPr>
                <w:rFonts w:cstheme="minorHAnsi"/>
              </w:rPr>
            </w:pP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Thurs.   09/11</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2.01</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Comparative adv/factors/prod</w:t>
            </w:r>
          </w:p>
        </w:tc>
        <w:tc>
          <w:tcPr>
            <w:tcW w:w="5850" w:type="dxa"/>
          </w:tcPr>
          <w:p w:rsidR="00B94AFE" w:rsidRPr="00466633" w:rsidRDefault="00B94AFE" w:rsidP="00C416B7">
            <w:pPr>
              <w:rPr>
                <w:rFonts w:cstheme="minorHAnsi"/>
                <w:b/>
                <w:color w:val="FF0000"/>
              </w:rPr>
            </w:pPr>
            <w:r w:rsidRPr="00466633">
              <w:rPr>
                <w:rFonts w:cstheme="minorHAnsi"/>
                <w:b/>
                <w:color w:val="FF0000"/>
              </w:rPr>
              <w:t>Test 1.0</w:t>
            </w:r>
          </w:p>
        </w:tc>
      </w:tr>
      <w:tr w:rsidR="00B94AFE" w:rsidRPr="00466633" w:rsidTr="00D9068E">
        <w:trPr>
          <w:gridAfter w:val="3"/>
          <w:wAfter w:w="14400" w:type="dxa"/>
        </w:trPr>
        <w:tc>
          <w:tcPr>
            <w:tcW w:w="1620" w:type="dxa"/>
          </w:tcPr>
          <w:p w:rsidR="00B94AFE" w:rsidRPr="00466633" w:rsidRDefault="00B94AFE" w:rsidP="002F0A54">
            <w:pPr>
              <w:jc w:val="center"/>
              <w:rPr>
                <w:rFonts w:cstheme="minorHAnsi"/>
              </w:rPr>
            </w:pPr>
            <w:r w:rsidRPr="00466633">
              <w:rPr>
                <w:rFonts w:cstheme="minorHAnsi"/>
              </w:rPr>
              <w:t>Mon.  09/15</w:t>
            </w:r>
          </w:p>
        </w:tc>
        <w:tc>
          <w:tcPr>
            <w:tcW w:w="990" w:type="dxa"/>
          </w:tcPr>
          <w:p w:rsidR="00B94AFE" w:rsidRPr="00466633" w:rsidRDefault="00B94AFE" w:rsidP="002F7E9B">
            <w:pPr>
              <w:jc w:val="center"/>
              <w:rPr>
                <w:rFonts w:ascii="Calibri" w:eastAsia="Calibri" w:hAnsi="Calibri" w:cs="Calibri"/>
              </w:rPr>
            </w:pPr>
            <w:r w:rsidRPr="00466633">
              <w:rPr>
                <w:rFonts w:ascii="Calibri" w:eastAsia="Calibri" w:hAnsi="Calibri" w:cs="Calibri"/>
              </w:rPr>
              <w:t>2.01</w:t>
            </w:r>
          </w:p>
        </w:tc>
        <w:tc>
          <w:tcPr>
            <w:tcW w:w="3150" w:type="dxa"/>
          </w:tcPr>
          <w:p w:rsidR="00B94AFE" w:rsidRPr="00466633" w:rsidRDefault="00B94AFE" w:rsidP="002F7E9B">
            <w:pPr>
              <w:rPr>
                <w:rFonts w:ascii="Calibri" w:eastAsia="Calibri" w:hAnsi="Calibri" w:cs="Calibri"/>
              </w:rPr>
            </w:pPr>
            <w:r w:rsidRPr="00466633">
              <w:rPr>
                <w:rFonts w:ascii="Calibri" w:eastAsia="Calibri" w:hAnsi="Calibri" w:cs="Calibri"/>
              </w:rPr>
              <w:t>Comparative adv/factors/prod</w:t>
            </w:r>
          </w:p>
        </w:tc>
        <w:tc>
          <w:tcPr>
            <w:tcW w:w="5850" w:type="dxa"/>
          </w:tcPr>
          <w:p w:rsidR="00B94AFE" w:rsidRPr="00466633" w:rsidRDefault="00B94AFE" w:rsidP="00C416B7">
            <w:pPr>
              <w:rPr>
                <w:rFonts w:cstheme="minorHAnsi"/>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Wed.   09/17</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rPr>
            </w:pPr>
            <w:r w:rsidRPr="00466633">
              <w:rPr>
                <w:rFonts w:ascii="Calibri" w:eastAsia="Calibri" w:hAnsi="Calibri" w:cs="Calibri"/>
                <w:b/>
                <w:color w:val="0070C0"/>
              </w:rPr>
              <w:t>Project prep</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Fri.  09/19</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2.02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Trade Barriers</w:t>
            </w:r>
          </w:p>
        </w:tc>
        <w:tc>
          <w:tcPr>
            <w:tcW w:w="5850" w:type="dxa"/>
          </w:tcPr>
          <w:p w:rsidR="000B2546" w:rsidRPr="00466633" w:rsidRDefault="000B2546" w:rsidP="002F7E9B">
            <w:pPr>
              <w:rPr>
                <w:rFonts w:ascii="Calibri" w:eastAsia="Calibri" w:hAnsi="Calibri" w:cs="Calibri"/>
                <w:b/>
                <w:color w:val="0070C0"/>
              </w:rPr>
            </w:pPr>
            <w:r w:rsidRPr="00466633">
              <w:rPr>
                <w:rFonts w:cstheme="minorHAnsi"/>
                <w:b/>
                <w:color w:val="0070C0"/>
              </w:rPr>
              <w:t>Part II: Introduction Due</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Tues. 09/23</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2.02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Trade Barriers</w:t>
            </w:r>
          </w:p>
        </w:tc>
        <w:tc>
          <w:tcPr>
            <w:tcW w:w="5850" w:type="dxa"/>
          </w:tcPr>
          <w:p w:rsidR="000B2546" w:rsidRPr="00466633" w:rsidRDefault="000B2546" w:rsidP="002F7E9B">
            <w:pPr>
              <w:rPr>
                <w:rFonts w:ascii="Calibri" w:eastAsia="Calibri" w:hAnsi="Calibri" w:cs="Calibri"/>
                <w:b/>
                <w:color w:val="0070C0"/>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Thurs. 09/25</w:t>
            </w:r>
          </w:p>
        </w:tc>
        <w:tc>
          <w:tcPr>
            <w:tcW w:w="990" w:type="dxa"/>
          </w:tcPr>
          <w:p w:rsidR="000B2546" w:rsidRPr="00466633" w:rsidRDefault="000B2546" w:rsidP="00C416B7">
            <w:pPr>
              <w:rPr>
                <w:rFonts w:cstheme="minorHAns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b/>
                <w:color w:val="0070C0"/>
              </w:rPr>
            </w:pPr>
            <w:r w:rsidRPr="00466633">
              <w:rPr>
                <w:rFonts w:ascii="Calibri" w:eastAsia="Calibri" w:hAnsi="Calibri" w:cs="Calibri"/>
                <w:b/>
                <w:color w:val="0070C0"/>
              </w:rPr>
              <w:t>Project 3A: Econ./Political/Legal Analysis</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Mon. 09/29</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2.03</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Int’l Trade Organizations</w:t>
            </w:r>
          </w:p>
        </w:tc>
        <w:tc>
          <w:tcPr>
            <w:tcW w:w="5850" w:type="dxa"/>
          </w:tcPr>
          <w:p w:rsidR="000B2546" w:rsidRPr="00466633" w:rsidRDefault="000B2546" w:rsidP="002F7E9B">
            <w:pPr>
              <w:rPr>
                <w:rFonts w:ascii="Calibri" w:eastAsia="Calibri" w:hAnsi="Calibri" w:cs="Calibri"/>
                <w:b/>
                <w:color w:val="0070C0"/>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Wed. 10/01</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2.03</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Int’l Trade Organizations</w:t>
            </w:r>
          </w:p>
        </w:tc>
        <w:tc>
          <w:tcPr>
            <w:tcW w:w="5850" w:type="dxa"/>
          </w:tcPr>
          <w:p w:rsidR="000B2546" w:rsidRPr="00466633" w:rsidRDefault="000B2546" w:rsidP="002F7E9B">
            <w:pPr>
              <w:pStyle w:val="Heading3"/>
              <w:outlineLvl w:val="2"/>
              <w:rPr>
                <w:rFonts w:ascii="Calibri" w:hAnsi="Calibri" w:cs="Calibri"/>
                <w:bCs w:val="0"/>
                <w:color w:val="FF0000"/>
                <w:szCs w:val="22"/>
              </w:rPr>
            </w:pPr>
            <w:r w:rsidRPr="00466633">
              <w:rPr>
                <w:rFonts w:ascii="Calibri" w:hAnsi="Calibri" w:cs="Calibri"/>
                <w:bCs w:val="0"/>
                <w:color w:val="FF0000"/>
                <w:szCs w:val="22"/>
              </w:rPr>
              <w:t>Test 2.0</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Fri.  10/03</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3.01</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Cultural Influences</w:t>
            </w:r>
          </w:p>
        </w:tc>
        <w:tc>
          <w:tcPr>
            <w:tcW w:w="5850" w:type="dxa"/>
          </w:tcPr>
          <w:p w:rsidR="000B2546" w:rsidRPr="00466633" w:rsidRDefault="000B2546" w:rsidP="002F7E9B">
            <w:pPr>
              <w:pStyle w:val="Heading3"/>
              <w:outlineLvl w:val="2"/>
              <w:rPr>
                <w:rFonts w:ascii="Calibri" w:hAnsi="Calibri" w:cs="Calibri"/>
                <w:bCs w:val="0"/>
                <w:szCs w:val="22"/>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Tues. 10/07</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pStyle w:val="Heading3"/>
              <w:outlineLvl w:val="2"/>
              <w:rPr>
                <w:rFonts w:ascii="Calibri" w:hAnsi="Calibri" w:cs="Calibri"/>
                <w:bCs w:val="0"/>
                <w:szCs w:val="22"/>
              </w:rPr>
            </w:pPr>
            <w:r w:rsidRPr="00466633">
              <w:rPr>
                <w:rFonts w:ascii="Calibri" w:hAnsi="Calibri" w:cs="Calibri"/>
                <w:color w:val="0070C0"/>
                <w:szCs w:val="22"/>
              </w:rPr>
              <w:t>Project prep</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Thurs. 10/09</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rPr>
            </w:pPr>
            <w:r w:rsidRPr="00466633">
              <w:rPr>
                <w:rFonts w:ascii="Calibri" w:eastAsia="Calibri" w:hAnsi="Calibri" w:cs="Calibri"/>
                <w:b/>
                <w:color w:val="0070C0"/>
              </w:rPr>
              <w:t>Project 3B: Trade/Cultural Analysis</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Mon. 10/13</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3.02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Negotiating in different cultures</w:t>
            </w:r>
          </w:p>
        </w:tc>
        <w:tc>
          <w:tcPr>
            <w:tcW w:w="5850" w:type="dxa"/>
          </w:tcPr>
          <w:p w:rsidR="000B2546" w:rsidRPr="00466633" w:rsidRDefault="000B2546" w:rsidP="00C416B7">
            <w:pPr>
              <w:rPr>
                <w:rFonts w:cstheme="minorHAnsi"/>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Wed. 10/15</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3.02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Negotiating in different cultures</w:t>
            </w:r>
          </w:p>
        </w:tc>
        <w:tc>
          <w:tcPr>
            <w:tcW w:w="5850" w:type="dxa"/>
          </w:tcPr>
          <w:p w:rsidR="000B2546" w:rsidRPr="00466633" w:rsidRDefault="000B2546" w:rsidP="002F7E9B">
            <w:pPr>
              <w:rPr>
                <w:rFonts w:ascii="Calibri" w:eastAsia="Calibri" w:hAnsi="Calibri" w:cs="Calibri"/>
                <w:color w:val="0070C0"/>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Fri. 10/17</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3.02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Negotiating in different cultures</w:t>
            </w:r>
          </w:p>
        </w:tc>
        <w:tc>
          <w:tcPr>
            <w:tcW w:w="5850" w:type="dxa"/>
          </w:tcPr>
          <w:p w:rsidR="000B2546" w:rsidRPr="00466633" w:rsidRDefault="000B2546" w:rsidP="002F7E9B">
            <w:pPr>
              <w:rPr>
                <w:rFonts w:ascii="Calibri" w:eastAsia="Calibri" w:hAnsi="Calibri" w:cs="Calibri"/>
                <w:b/>
                <w:color w:val="FF0000"/>
              </w:rPr>
            </w:pPr>
            <w:r w:rsidRPr="00466633">
              <w:rPr>
                <w:rFonts w:ascii="Calibri" w:eastAsia="Calibri" w:hAnsi="Calibri" w:cs="Calibri"/>
                <w:b/>
                <w:color w:val="FF0000"/>
              </w:rPr>
              <w:t>Test 3.0</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Tues. 10/21</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b/>
              </w:rPr>
            </w:pPr>
            <w:r w:rsidRPr="00466633">
              <w:rPr>
                <w:rFonts w:ascii="Calibri" w:eastAsia="Calibri" w:hAnsi="Calibri" w:cs="Calibri"/>
                <w:b/>
                <w:color w:val="365F91"/>
              </w:rPr>
              <w:t>Project 2 Introduction</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Thurs. 10/23</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4.01</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Demographics &amp; social class</w:t>
            </w:r>
          </w:p>
        </w:tc>
        <w:tc>
          <w:tcPr>
            <w:tcW w:w="5850" w:type="dxa"/>
          </w:tcPr>
          <w:p w:rsidR="000B2546" w:rsidRPr="00466633" w:rsidRDefault="000B2546" w:rsidP="002F7E9B">
            <w:pPr>
              <w:rPr>
                <w:rFonts w:ascii="Calibri" w:eastAsia="Calibri" w:hAnsi="Calibri" w:cs="Calibri"/>
                <w:b/>
              </w:rPr>
            </w:pP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Mon.  10/27</w:t>
            </w:r>
          </w:p>
        </w:tc>
        <w:tc>
          <w:tcPr>
            <w:tcW w:w="990" w:type="dxa"/>
          </w:tcPr>
          <w:p w:rsidR="000B2546" w:rsidRPr="00466633" w:rsidRDefault="000B2546" w:rsidP="00C416B7">
            <w:pPr>
              <w:rPr>
                <w:rFonts w:cstheme="minorHAnsi"/>
              </w:rPr>
            </w:pPr>
          </w:p>
        </w:tc>
        <w:tc>
          <w:tcPr>
            <w:tcW w:w="3150" w:type="dxa"/>
          </w:tcPr>
          <w:p w:rsidR="000B2546" w:rsidRPr="00466633" w:rsidRDefault="000B2546" w:rsidP="00C416B7">
            <w:pPr>
              <w:rPr>
                <w:rFonts w:cstheme="minorHAnsi"/>
              </w:rPr>
            </w:pPr>
            <w:r w:rsidRPr="00466633">
              <w:rPr>
                <w:rFonts w:cstheme="minorHAnsi"/>
              </w:rPr>
              <w:t>Project Day</w:t>
            </w:r>
          </w:p>
        </w:tc>
        <w:tc>
          <w:tcPr>
            <w:tcW w:w="5850" w:type="dxa"/>
          </w:tcPr>
          <w:p w:rsidR="000B2546" w:rsidRPr="00466633" w:rsidRDefault="000B2546" w:rsidP="00C416B7">
            <w:pPr>
              <w:rPr>
                <w:rFonts w:cstheme="minorHAnsi"/>
              </w:rPr>
            </w:pPr>
            <w:r w:rsidRPr="00466633">
              <w:rPr>
                <w:rFonts w:cstheme="minorHAnsi"/>
              </w:rPr>
              <w:t xml:space="preserve">Project Prep                     </w:t>
            </w:r>
            <w:r w:rsidRPr="00466633">
              <w:rPr>
                <w:rFonts w:cstheme="minorHAnsi"/>
                <w:i/>
              </w:rPr>
              <w:t>*End of First Quarter</w:t>
            </w:r>
          </w:p>
        </w:tc>
      </w:tr>
      <w:tr w:rsidR="000B2546" w:rsidRPr="00466633" w:rsidTr="00D9068E">
        <w:trPr>
          <w:gridAfter w:val="3"/>
          <w:wAfter w:w="14400" w:type="dxa"/>
        </w:trPr>
        <w:tc>
          <w:tcPr>
            <w:tcW w:w="1620" w:type="dxa"/>
          </w:tcPr>
          <w:p w:rsidR="000B2546" w:rsidRPr="00466633" w:rsidRDefault="000B2546" w:rsidP="002F0A54">
            <w:pPr>
              <w:jc w:val="center"/>
              <w:rPr>
                <w:rFonts w:cstheme="minorHAnsi"/>
              </w:rPr>
            </w:pPr>
            <w:r w:rsidRPr="00466633">
              <w:rPr>
                <w:rFonts w:cstheme="minorHAnsi"/>
              </w:rPr>
              <w:t>Wed. 10/29</w:t>
            </w:r>
          </w:p>
        </w:tc>
        <w:tc>
          <w:tcPr>
            <w:tcW w:w="990" w:type="dxa"/>
          </w:tcPr>
          <w:p w:rsidR="000B2546" w:rsidRPr="00466633" w:rsidRDefault="000B2546" w:rsidP="00C416B7">
            <w:pPr>
              <w:rPr>
                <w:rFonts w:cstheme="minorHAnsi"/>
              </w:rPr>
            </w:pPr>
          </w:p>
        </w:tc>
        <w:tc>
          <w:tcPr>
            <w:tcW w:w="3150" w:type="dxa"/>
          </w:tcPr>
          <w:p w:rsidR="000B2546" w:rsidRPr="00466633" w:rsidRDefault="000B2546" w:rsidP="00C416B7">
            <w:pPr>
              <w:rPr>
                <w:rFonts w:cstheme="minorHAnsi"/>
              </w:rPr>
            </w:pPr>
            <w:r w:rsidRPr="00466633">
              <w:rPr>
                <w:rFonts w:cstheme="minorHAnsi"/>
              </w:rPr>
              <w:t>Project Day</w:t>
            </w:r>
          </w:p>
        </w:tc>
        <w:tc>
          <w:tcPr>
            <w:tcW w:w="5850" w:type="dxa"/>
          </w:tcPr>
          <w:p w:rsidR="000B2546" w:rsidRPr="00466633" w:rsidRDefault="000B2546" w:rsidP="00C416B7">
            <w:pPr>
              <w:rPr>
                <w:rFonts w:cstheme="minorHAnsi"/>
              </w:rPr>
            </w:pPr>
            <w:r w:rsidRPr="00466633">
              <w:rPr>
                <w:rFonts w:ascii="Calibri" w:eastAsia="Calibri" w:hAnsi="Calibri" w:cs="Calibri"/>
                <w:b/>
                <w:color w:val="365F91"/>
              </w:rPr>
              <w:t>Project 4B Product strategy</w:t>
            </w:r>
          </w:p>
        </w:tc>
      </w:tr>
      <w:tr w:rsidR="000B2546" w:rsidRPr="00466633" w:rsidTr="00D9068E">
        <w:trPr>
          <w:gridAfter w:val="3"/>
          <w:wAfter w:w="14400" w:type="dxa"/>
        </w:trPr>
        <w:tc>
          <w:tcPr>
            <w:tcW w:w="11610" w:type="dxa"/>
            <w:gridSpan w:val="4"/>
          </w:tcPr>
          <w:p w:rsidR="000B2546" w:rsidRPr="00466633" w:rsidRDefault="000B2546" w:rsidP="00D2241F">
            <w:pPr>
              <w:jc w:val="center"/>
              <w:rPr>
                <w:rFonts w:cstheme="minorHAnsi"/>
                <w:b/>
              </w:rPr>
            </w:pPr>
            <w:r w:rsidRPr="00466633">
              <w:rPr>
                <w:rFonts w:cstheme="minorHAnsi"/>
                <w:b/>
              </w:rPr>
              <w:t>Friday, October 31, 2014       Teacher Workday     No School</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Mon. 11/03</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4.01</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Demographics &amp; social class</w:t>
            </w:r>
          </w:p>
        </w:tc>
        <w:tc>
          <w:tcPr>
            <w:tcW w:w="5850" w:type="dxa"/>
          </w:tcPr>
          <w:p w:rsidR="000B2546" w:rsidRPr="00466633" w:rsidRDefault="000B2546" w:rsidP="002F7E9B">
            <w:pPr>
              <w:rPr>
                <w:rFonts w:ascii="Calibri" w:eastAsia="Calibri" w:hAnsi="Calibri" w:cs="Calibri"/>
                <w:color w:val="008000"/>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Wed. 11/05</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4.01</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Demographics &amp; social class</w:t>
            </w:r>
          </w:p>
        </w:tc>
        <w:tc>
          <w:tcPr>
            <w:tcW w:w="5850" w:type="dxa"/>
          </w:tcPr>
          <w:p w:rsidR="000B2546" w:rsidRPr="00466633" w:rsidRDefault="000B2546" w:rsidP="002F7E9B">
            <w:pPr>
              <w:rPr>
                <w:rFonts w:ascii="Calibri" w:eastAsia="Calibri" w:hAnsi="Calibri" w:cs="Calibri"/>
                <w:b/>
                <w:color w:val="FF0000"/>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Fri. 11/07</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B94AFE">
            <w:pPr>
              <w:rPr>
                <w:rFonts w:ascii="Calibri" w:eastAsia="Calibri" w:hAnsi="Calibri" w:cs="Calibri"/>
                <w:color w:val="FF0000"/>
              </w:rPr>
            </w:pPr>
            <w:r w:rsidRPr="00466633">
              <w:rPr>
                <w:rFonts w:ascii="Calibri" w:eastAsia="Calibri" w:hAnsi="Calibri" w:cs="Calibri"/>
                <w:b/>
                <w:color w:val="0070C0"/>
              </w:rPr>
              <w:t xml:space="preserve">Project prep </w:t>
            </w:r>
          </w:p>
        </w:tc>
      </w:tr>
      <w:tr w:rsidR="000B2546" w:rsidRPr="00466633" w:rsidTr="00D9068E">
        <w:trPr>
          <w:gridAfter w:val="3"/>
          <w:wAfter w:w="14400" w:type="dxa"/>
        </w:trPr>
        <w:tc>
          <w:tcPr>
            <w:tcW w:w="11610" w:type="dxa"/>
            <w:gridSpan w:val="4"/>
          </w:tcPr>
          <w:p w:rsidR="000B2546" w:rsidRPr="00466633" w:rsidRDefault="000B2546" w:rsidP="00D2241F">
            <w:pPr>
              <w:jc w:val="center"/>
              <w:rPr>
                <w:rFonts w:cstheme="minorHAnsi"/>
                <w:b/>
              </w:rPr>
            </w:pPr>
            <w:r w:rsidRPr="00466633">
              <w:rPr>
                <w:rFonts w:cstheme="minorHAnsi"/>
                <w:b/>
              </w:rPr>
              <w:t>Tuesday, November 11, 2014 Veterans Day</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Wed. 11/12</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b/>
                <w:color w:val="0070C0"/>
              </w:rPr>
            </w:pPr>
            <w:r w:rsidRPr="00466633">
              <w:rPr>
                <w:rFonts w:ascii="Calibri" w:eastAsia="Calibri" w:hAnsi="Calibri" w:cs="Calibri"/>
                <w:b/>
                <w:color w:val="0070C0"/>
              </w:rPr>
              <w:t xml:space="preserve">Project prep  </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Fri. 11/14</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Economic systems</w:t>
            </w:r>
          </w:p>
        </w:tc>
        <w:tc>
          <w:tcPr>
            <w:tcW w:w="5850" w:type="dxa"/>
          </w:tcPr>
          <w:p w:rsidR="000B2546" w:rsidRPr="00466633" w:rsidRDefault="000B2546" w:rsidP="002F7E9B">
            <w:pPr>
              <w:rPr>
                <w:rFonts w:ascii="Calibri" w:eastAsia="Calibri" w:hAnsi="Calibri" w:cs="Calibri"/>
                <w:b/>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Tues.  11/18</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Economic systems</w:t>
            </w:r>
          </w:p>
        </w:tc>
        <w:tc>
          <w:tcPr>
            <w:tcW w:w="5850" w:type="dxa"/>
          </w:tcPr>
          <w:p w:rsidR="000B2546" w:rsidRPr="00466633" w:rsidRDefault="000B2546" w:rsidP="002F7E9B">
            <w:pPr>
              <w:rPr>
                <w:rFonts w:ascii="Calibri" w:eastAsia="Calibri" w:hAnsi="Calibri" w:cs="Calibri"/>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Thurs. 11/20</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rPr>
            </w:pPr>
            <w:r w:rsidRPr="00466633">
              <w:rPr>
                <w:rFonts w:ascii="Calibri" w:eastAsia="Calibri" w:hAnsi="Calibri" w:cs="Calibri"/>
                <w:b/>
                <w:color w:val="0070C0"/>
              </w:rPr>
              <w:t xml:space="preserve">Project 4A: Proposed organization  </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Mon.  11/24</w:t>
            </w:r>
          </w:p>
        </w:tc>
        <w:tc>
          <w:tcPr>
            <w:tcW w:w="990" w:type="dxa"/>
          </w:tcPr>
          <w:p w:rsidR="000B2546" w:rsidRPr="00466633" w:rsidRDefault="000B2546" w:rsidP="002F7E9B">
            <w:pPr>
              <w:jc w:val="center"/>
              <w:rPr>
                <w:rFonts w:ascii="Calibri" w:eastAsia="Calibri" w:hAnsi="Calibri" w:cs="Calibri"/>
                <w:b/>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2F7E9B">
            <w:pPr>
              <w:rPr>
                <w:rFonts w:ascii="Calibri" w:eastAsia="Calibri" w:hAnsi="Calibri" w:cs="Calibri"/>
                <w:b/>
                <w:color w:val="FF0000"/>
              </w:rPr>
            </w:pPr>
            <w:r w:rsidRPr="00466633">
              <w:rPr>
                <w:rFonts w:cstheme="minorHAnsi"/>
                <w:b/>
                <w:color w:val="0070C0"/>
              </w:rPr>
              <w:t>P</w:t>
            </w:r>
            <w:r w:rsidRPr="00466633">
              <w:rPr>
                <w:rFonts w:ascii="Calibri" w:eastAsia="Calibri" w:hAnsi="Calibri" w:cs="Calibri"/>
                <w:b/>
                <w:color w:val="0070C0"/>
              </w:rPr>
              <w:t>roject 4A:Proposed org</w:t>
            </w:r>
            <w:r w:rsidRPr="00466633">
              <w:rPr>
                <w:rFonts w:cstheme="minorHAnsi"/>
                <w:b/>
                <w:color w:val="0070C0"/>
              </w:rPr>
              <w:t>anization</w:t>
            </w:r>
            <w:r w:rsidRPr="00466633">
              <w:rPr>
                <w:rFonts w:ascii="Calibri" w:eastAsia="Calibri" w:hAnsi="Calibri" w:cs="Calibri"/>
                <w:b/>
                <w:color w:val="0070C0"/>
              </w:rPr>
              <w:t xml:space="preserve">  </w:t>
            </w:r>
          </w:p>
        </w:tc>
      </w:tr>
      <w:tr w:rsidR="000B2546" w:rsidRPr="00466633" w:rsidTr="00D9068E">
        <w:tc>
          <w:tcPr>
            <w:tcW w:w="11610" w:type="dxa"/>
            <w:gridSpan w:val="4"/>
          </w:tcPr>
          <w:p w:rsidR="000B2546" w:rsidRPr="00466633" w:rsidRDefault="000B2546" w:rsidP="00D2241F">
            <w:pPr>
              <w:jc w:val="center"/>
              <w:rPr>
                <w:rFonts w:cstheme="minorHAnsi"/>
                <w:b/>
              </w:rPr>
            </w:pPr>
            <w:r w:rsidRPr="00466633">
              <w:rPr>
                <w:rFonts w:cstheme="minorHAnsi"/>
                <w:b/>
              </w:rPr>
              <w:t>November 26 – November 30, 2014 Thanksgiving Break</w:t>
            </w:r>
          </w:p>
        </w:tc>
        <w:tc>
          <w:tcPr>
            <w:tcW w:w="4680" w:type="dxa"/>
          </w:tcPr>
          <w:p w:rsidR="000B2546" w:rsidRPr="00466633" w:rsidRDefault="000B2546" w:rsidP="002F7E9B">
            <w:pPr>
              <w:jc w:val="center"/>
              <w:rPr>
                <w:rFonts w:ascii="Calibri" w:eastAsia="Calibri" w:hAnsi="Calibri" w:cs="Calibri"/>
                <w:b/>
              </w:rPr>
            </w:pPr>
          </w:p>
        </w:tc>
        <w:tc>
          <w:tcPr>
            <w:tcW w:w="486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4860" w:type="dxa"/>
          </w:tcPr>
          <w:p w:rsidR="000B2546" w:rsidRPr="00466633" w:rsidRDefault="000B2546" w:rsidP="002F7E9B">
            <w:pPr>
              <w:rPr>
                <w:rFonts w:ascii="Calibri" w:eastAsia="Calibri" w:hAnsi="Calibri" w:cs="Calibri"/>
                <w:b/>
              </w:rPr>
            </w:pPr>
            <w:r w:rsidRPr="00466633">
              <w:rPr>
                <w:rFonts w:ascii="Calibri" w:eastAsia="Calibri" w:hAnsi="Calibri" w:cs="Calibri"/>
                <w:b/>
                <w:color w:val="0070C0"/>
              </w:rPr>
              <w:t xml:space="preserve">Project 4A Proposed organization </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Mon. 12/01</w:t>
            </w:r>
          </w:p>
        </w:tc>
        <w:tc>
          <w:tcPr>
            <w:tcW w:w="990" w:type="dxa"/>
          </w:tcPr>
          <w:p w:rsidR="000B2546" w:rsidRPr="00466633" w:rsidRDefault="000B2546" w:rsidP="00D2241F">
            <w:pPr>
              <w:jc w:val="center"/>
              <w:rPr>
                <w:rFonts w:cstheme="minorHAns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D2241F">
            <w:pPr>
              <w:jc w:val="center"/>
              <w:rPr>
                <w:rFonts w:cstheme="minorHAnsi"/>
              </w:rPr>
            </w:pPr>
            <w:r w:rsidRPr="00466633">
              <w:rPr>
                <w:rFonts w:ascii="Calibri" w:eastAsia="Calibri" w:hAnsi="Calibri" w:cs="Calibri"/>
                <w:b/>
                <w:color w:val="0070C0"/>
              </w:rPr>
              <w:t>Project 4C: Pricing &amp; promotion strategies</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Wed.   12/03</w:t>
            </w:r>
          </w:p>
        </w:tc>
        <w:tc>
          <w:tcPr>
            <w:tcW w:w="990" w:type="dxa"/>
          </w:tcPr>
          <w:p w:rsidR="000B2546" w:rsidRPr="00466633" w:rsidRDefault="000B2546" w:rsidP="00D2241F">
            <w:pPr>
              <w:jc w:val="center"/>
              <w:rPr>
                <w:rFonts w:cstheme="minorHAns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D2241F">
            <w:pPr>
              <w:jc w:val="center"/>
              <w:rPr>
                <w:rFonts w:cstheme="minorHAnsi"/>
              </w:rPr>
            </w:pPr>
            <w:r w:rsidRPr="00466633">
              <w:rPr>
                <w:rFonts w:ascii="Calibri" w:eastAsia="Calibri" w:hAnsi="Calibri" w:cs="Calibri"/>
                <w:b/>
                <w:color w:val="0070C0"/>
              </w:rPr>
              <w:t>Project 5: Financial plan</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Fri.  12/05</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4.03</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Political/legal systems</w:t>
            </w:r>
          </w:p>
        </w:tc>
        <w:tc>
          <w:tcPr>
            <w:tcW w:w="5850" w:type="dxa"/>
          </w:tcPr>
          <w:p w:rsidR="000B2546" w:rsidRPr="00466633" w:rsidRDefault="000B2546" w:rsidP="002F7E9B">
            <w:pPr>
              <w:rPr>
                <w:rFonts w:ascii="Calibri" w:eastAsia="Calibri" w:hAnsi="Calibri" w:cs="Calibri"/>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Tues.  12/09</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4.03</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Political/legal systems</w:t>
            </w:r>
          </w:p>
        </w:tc>
        <w:tc>
          <w:tcPr>
            <w:tcW w:w="5850" w:type="dxa"/>
          </w:tcPr>
          <w:p w:rsidR="000B2546" w:rsidRPr="00466633" w:rsidRDefault="000B2546" w:rsidP="002F7E9B">
            <w:pPr>
              <w:rPr>
                <w:rFonts w:ascii="Calibri" w:eastAsia="Calibri" w:hAnsi="Calibri" w:cs="Calibri"/>
                <w:b/>
                <w:color w:val="FF0000"/>
              </w:rPr>
            </w:pPr>
            <w:r w:rsidRPr="00466633">
              <w:rPr>
                <w:rFonts w:ascii="Calibri" w:eastAsia="Calibri" w:hAnsi="Calibri" w:cs="Calibri"/>
                <w:b/>
                <w:color w:val="FF0000"/>
              </w:rPr>
              <w:t>Test 4.0</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Thurs.  12/11</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5.01</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International mktg. segment</w:t>
            </w:r>
          </w:p>
        </w:tc>
        <w:tc>
          <w:tcPr>
            <w:tcW w:w="5850" w:type="dxa"/>
          </w:tcPr>
          <w:p w:rsidR="000B2546" w:rsidRPr="00466633" w:rsidRDefault="000B2546" w:rsidP="00D2241F">
            <w:pPr>
              <w:jc w:val="center"/>
              <w:rPr>
                <w:rFonts w:cstheme="minorHAnsi"/>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Mon. 12/15</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5.02</w:t>
            </w:r>
          </w:p>
        </w:tc>
        <w:tc>
          <w:tcPr>
            <w:tcW w:w="3150" w:type="dxa"/>
          </w:tcPr>
          <w:p w:rsidR="000B2546" w:rsidRPr="00466633" w:rsidRDefault="000B2546" w:rsidP="002F7E9B">
            <w:pPr>
              <w:rPr>
                <w:rFonts w:ascii="Calibri" w:eastAsia="Calibri" w:hAnsi="Calibri" w:cs="Calibri"/>
                <w:bCs/>
              </w:rPr>
            </w:pPr>
            <w:r w:rsidRPr="00466633">
              <w:rPr>
                <w:rFonts w:ascii="Calibri" w:eastAsia="Calibri" w:hAnsi="Calibri" w:cs="Calibri"/>
                <w:bCs/>
              </w:rPr>
              <w:t>International mktg. research</w:t>
            </w:r>
          </w:p>
        </w:tc>
        <w:tc>
          <w:tcPr>
            <w:tcW w:w="5850" w:type="dxa"/>
          </w:tcPr>
          <w:p w:rsidR="000B2546" w:rsidRPr="00466633" w:rsidRDefault="000B2546" w:rsidP="00D2241F">
            <w:pPr>
              <w:jc w:val="center"/>
              <w:rPr>
                <w:rFonts w:cstheme="minorHAnsi"/>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Wed.  12/17</w:t>
            </w:r>
          </w:p>
        </w:tc>
        <w:tc>
          <w:tcPr>
            <w:tcW w:w="990" w:type="dxa"/>
          </w:tcPr>
          <w:p w:rsidR="000B2546" w:rsidRPr="00466633" w:rsidRDefault="000B2546" w:rsidP="00D2241F">
            <w:pPr>
              <w:jc w:val="center"/>
              <w:rPr>
                <w:rFonts w:cstheme="minorHAns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0B2546">
            <w:pPr>
              <w:rPr>
                <w:rFonts w:cstheme="minorHAnsi"/>
              </w:rPr>
            </w:pPr>
            <w:r w:rsidRPr="00466633">
              <w:rPr>
                <w:rFonts w:ascii="Calibri" w:eastAsia="Calibri" w:hAnsi="Calibri" w:cs="Calibri"/>
                <w:b/>
                <w:color w:val="0070C0"/>
              </w:rPr>
              <w:t>Project prep</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Fri.  12/19</w:t>
            </w:r>
          </w:p>
        </w:tc>
        <w:tc>
          <w:tcPr>
            <w:tcW w:w="990" w:type="dxa"/>
          </w:tcPr>
          <w:p w:rsidR="000B2546" w:rsidRPr="00466633" w:rsidRDefault="000B2546" w:rsidP="00D2241F">
            <w:pPr>
              <w:jc w:val="center"/>
              <w:rPr>
                <w:rFonts w:cstheme="minorHAnsi"/>
              </w:rPr>
            </w:pP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rPr>
              <w:t>Project day</w:t>
            </w:r>
          </w:p>
        </w:tc>
        <w:tc>
          <w:tcPr>
            <w:tcW w:w="5850" w:type="dxa"/>
          </w:tcPr>
          <w:p w:rsidR="000B2546" w:rsidRPr="00466633" w:rsidRDefault="000B2546" w:rsidP="000B2546">
            <w:pPr>
              <w:jc w:val="center"/>
              <w:rPr>
                <w:rFonts w:cstheme="minorHAnsi"/>
                <w:b/>
              </w:rPr>
            </w:pPr>
            <w:r w:rsidRPr="00466633">
              <w:rPr>
                <w:rFonts w:cstheme="minorHAnsi"/>
                <w:b/>
              </w:rPr>
              <w:t xml:space="preserve">Executive Summary, Bibliography &amp; Appendix (optional) Due </w:t>
            </w:r>
          </w:p>
        </w:tc>
      </w:tr>
      <w:tr w:rsidR="000B2546" w:rsidRPr="00466633" w:rsidTr="00D9068E">
        <w:trPr>
          <w:gridAfter w:val="3"/>
          <w:wAfter w:w="14400" w:type="dxa"/>
        </w:trPr>
        <w:tc>
          <w:tcPr>
            <w:tcW w:w="11610" w:type="dxa"/>
            <w:gridSpan w:val="4"/>
          </w:tcPr>
          <w:p w:rsidR="000B2546" w:rsidRPr="00466633" w:rsidRDefault="000B2546" w:rsidP="00D2241F">
            <w:pPr>
              <w:jc w:val="center"/>
              <w:rPr>
                <w:rFonts w:cstheme="minorHAnsi"/>
                <w:b/>
              </w:rPr>
            </w:pPr>
            <w:r w:rsidRPr="00466633">
              <w:rPr>
                <w:rFonts w:cstheme="minorHAnsi"/>
                <w:b/>
              </w:rPr>
              <w:t>December 22 – January 4, 2015 Christmas Break</w:t>
            </w: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Tues. 01/06</w:t>
            </w:r>
          </w:p>
        </w:tc>
        <w:tc>
          <w:tcPr>
            <w:tcW w:w="990" w:type="dxa"/>
          </w:tcPr>
          <w:p w:rsidR="000B2546" w:rsidRPr="00466633" w:rsidRDefault="000B2546" w:rsidP="002F7E9B">
            <w:pPr>
              <w:jc w:val="center"/>
              <w:rPr>
                <w:rFonts w:ascii="Calibri" w:eastAsia="Calibri" w:hAnsi="Calibri" w:cs="Calibri"/>
              </w:rPr>
            </w:pPr>
            <w:r w:rsidRPr="00466633">
              <w:rPr>
                <w:rFonts w:ascii="Calibri" w:eastAsia="Calibri" w:hAnsi="Calibri" w:cs="Calibri"/>
              </w:rPr>
              <w:t>5.02</w:t>
            </w:r>
          </w:p>
        </w:tc>
        <w:tc>
          <w:tcPr>
            <w:tcW w:w="3150" w:type="dxa"/>
          </w:tcPr>
          <w:p w:rsidR="000B2546" w:rsidRPr="00466633" w:rsidRDefault="000B2546" w:rsidP="002F7E9B">
            <w:pPr>
              <w:rPr>
                <w:rFonts w:ascii="Calibri" w:eastAsia="Calibri" w:hAnsi="Calibri" w:cs="Calibri"/>
              </w:rPr>
            </w:pPr>
            <w:r w:rsidRPr="00466633">
              <w:rPr>
                <w:rFonts w:ascii="Calibri" w:eastAsia="Calibri" w:hAnsi="Calibri" w:cs="Calibri"/>
                <w:bCs/>
              </w:rPr>
              <w:t>International mktg. research</w:t>
            </w:r>
          </w:p>
        </w:tc>
        <w:tc>
          <w:tcPr>
            <w:tcW w:w="5850" w:type="dxa"/>
          </w:tcPr>
          <w:p w:rsidR="000B2546" w:rsidRPr="00466633" w:rsidRDefault="000B2546" w:rsidP="00D2241F">
            <w:pPr>
              <w:jc w:val="center"/>
              <w:rPr>
                <w:rFonts w:cstheme="minorHAnsi"/>
              </w:rPr>
            </w:pPr>
          </w:p>
        </w:tc>
      </w:tr>
      <w:tr w:rsidR="000B2546" w:rsidRPr="00466633" w:rsidTr="00D9068E">
        <w:trPr>
          <w:gridAfter w:val="3"/>
          <w:wAfter w:w="14400" w:type="dxa"/>
        </w:trPr>
        <w:tc>
          <w:tcPr>
            <w:tcW w:w="1620" w:type="dxa"/>
          </w:tcPr>
          <w:p w:rsidR="000B2546" w:rsidRPr="00466633" w:rsidRDefault="000B2546" w:rsidP="00D2241F">
            <w:pPr>
              <w:jc w:val="center"/>
              <w:rPr>
                <w:rFonts w:cstheme="minorHAnsi"/>
              </w:rPr>
            </w:pPr>
            <w:r w:rsidRPr="00466633">
              <w:rPr>
                <w:rFonts w:cstheme="minorHAnsi"/>
              </w:rPr>
              <w:t>Thurs. 01/08</w:t>
            </w:r>
          </w:p>
        </w:tc>
        <w:tc>
          <w:tcPr>
            <w:tcW w:w="990" w:type="dxa"/>
          </w:tcPr>
          <w:p w:rsidR="000B2546" w:rsidRPr="00466633" w:rsidRDefault="000B2546" w:rsidP="002F7E9B">
            <w:pPr>
              <w:jc w:val="center"/>
              <w:rPr>
                <w:rFonts w:ascii="Calibri" w:eastAsia="Calibri" w:hAnsi="Calibri" w:cs="Calibri"/>
              </w:rPr>
            </w:pPr>
          </w:p>
        </w:tc>
        <w:tc>
          <w:tcPr>
            <w:tcW w:w="3150" w:type="dxa"/>
          </w:tcPr>
          <w:p w:rsidR="000B2546" w:rsidRPr="00466633" w:rsidRDefault="000B2546" w:rsidP="002F7E9B">
            <w:pPr>
              <w:rPr>
                <w:rFonts w:ascii="Calibri" w:eastAsia="Calibri" w:hAnsi="Calibri" w:cs="Calibri"/>
              </w:rPr>
            </w:pPr>
            <w:r w:rsidRPr="00466633">
              <w:rPr>
                <w:rFonts w:cstheme="minorHAnsi"/>
                <w:bCs/>
              </w:rPr>
              <w:t>Project Day</w:t>
            </w:r>
          </w:p>
        </w:tc>
        <w:tc>
          <w:tcPr>
            <w:tcW w:w="5850" w:type="dxa"/>
          </w:tcPr>
          <w:p w:rsidR="000B2546" w:rsidRPr="00466633" w:rsidRDefault="000B2546" w:rsidP="006B2B5D">
            <w:pPr>
              <w:rPr>
                <w:rFonts w:cstheme="minorHAnsi"/>
                <w:b/>
                <w:color w:val="FF0000"/>
              </w:rPr>
            </w:pPr>
            <w:r w:rsidRPr="00466633">
              <w:rPr>
                <w:rFonts w:cstheme="minorHAnsi"/>
                <w:b/>
                <w:color w:val="FF0000"/>
              </w:rPr>
              <w:t xml:space="preserve">Test 5.0 </w:t>
            </w:r>
          </w:p>
        </w:tc>
      </w:tr>
      <w:tr w:rsidR="00D9068E" w:rsidRPr="00466633" w:rsidTr="00D9068E">
        <w:trPr>
          <w:gridAfter w:val="3"/>
          <w:wAfter w:w="14400" w:type="dxa"/>
        </w:trPr>
        <w:tc>
          <w:tcPr>
            <w:tcW w:w="1620" w:type="dxa"/>
          </w:tcPr>
          <w:p w:rsidR="00D9068E" w:rsidRPr="00466633" w:rsidRDefault="00D9068E" w:rsidP="00D2241F">
            <w:pPr>
              <w:jc w:val="center"/>
              <w:rPr>
                <w:rFonts w:cstheme="minorHAnsi"/>
              </w:rPr>
            </w:pPr>
            <w:r w:rsidRPr="00466633">
              <w:rPr>
                <w:rFonts w:cstheme="minorHAnsi"/>
              </w:rPr>
              <w:t>Mon. 01/12</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Gaining competitive advantage</w:t>
            </w:r>
          </w:p>
        </w:tc>
        <w:tc>
          <w:tcPr>
            <w:tcW w:w="5850" w:type="dxa"/>
          </w:tcPr>
          <w:p w:rsidR="00D9068E" w:rsidRPr="00466633" w:rsidRDefault="006B2B5D" w:rsidP="00D2241F">
            <w:pPr>
              <w:jc w:val="center"/>
              <w:rPr>
                <w:rFonts w:cstheme="minorHAnsi"/>
              </w:rPr>
            </w:pPr>
            <w:r>
              <w:rPr>
                <w:rFonts w:cstheme="minorHAnsi"/>
                <w:b/>
                <w:color w:val="FF0000"/>
              </w:rPr>
              <w:t xml:space="preserve">IBP  </w:t>
            </w:r>
            <w:r w:rsidR="00D9068E" w:rsidRPr="00466633">
              <w:rPr>
                <w:rFonts w:cstheme="minorHAnsi"/>
                <w:b/>
                <w:color w:val="FF0000"/>
              </w:rPr>
              <w:t>Visual Aids Due / Business Presentations</w:t>
            </w:r>
          </w:p>
        </w:tc>
      </w:tr>
      <w:tr w:rsidR="00D9068E" w:rsidRPr="00466633" w:rsidTr="00D9068E">
        <w:trPr>
          <w:gridAfter w:val="3"/>
          <w:wAfter w:w="14400" w:type="dxa"/>
        </w:trPr>
        <w:tc>
          <w:tcPr>
            <w:tcW w:w="1620" w:type="dxa"/>
          </w:tcPr>
          <w:p w:rsidR="00D9068E" w:rsidRPr="00466633" w:rsidRDefault="00D9068E" w:rsidP="00D2241F">
            <w:pPr>
              <w:jc w:val="center"/>
              <w:rPr>
                <w:rFonts w:cstheme="minorHAnsi"/>
              </w:rPr>
            </w:pPr>
            <w:r w:rsidRPr="00466633">
              <w:rPr>
                <w:rFonts w:cstheme="minorHAnsi"/>
              </w:rPr>
              <w:t>Wed. 01/14</w:t>
            </w:r>
          </w:p>
        </w:tc>
        <w:tc>
          <w:tcPr>
            <w:tcW w:w="990" w:type="dxa"/>
          </w:tcPr>
          <w:p w:rsidR="00D9068E" w:rsidRPr="00466633" w:rsidRDefault="00D9068E" w:rsidP="00D2241F">
            <w:pPr>
              <w:jc w:val="center"/>
              <w:rPr>
                <w:rFonts w:cstheme="minorHAnsi"/>
              </w:rPr>
            </w:pPr>
          </w:p>
        </w:tc>
        <w:tc>
          <w:tcPr>
            <w:tcW w:w="3150" w:type="dxa"/>
          </w:tcPr>
          <w:p w:rsidR="00D9068E" w:rsidRPr="00466633" w:rsidRDefault="00D9068E" w:rsidP="00D2241F">
            <w:pPr>
              <w:jc w:val="center"/>
              <w:rPr>
                <w:rFonts w:cstheme="minorHAnsi"/>
              </w:rPr>
            </w:pPr>
            <w:r w:rsidRPr="00466633">
              <w:rPr>
                <w:rFonts w:cstheme="minorHAnsi"/>
                <w:bCs/>
              </w:rPr>
              <w:t>Project Day</w:t>
            </w:r>
          </w:p>
        </w:tc>
        <w:tc>
          <w:tcPr>
            <w:tcW w:w="5850" w:type="dxa"/>
          </w:tcPr>
          <w:p w:rsidR="00D9068E" w:rsidRPr="00466633" w:rsidRDefault="00D9068E" w:rsidP="00D2241F">
            <w:pPr>
              <w:jc w:val="center"/>
              <w:rPr>
                <w:rFonts w:cstheme="minorHAnsi"/>
              </w:rPr>
            </w:pPr>
            <w:r w:rsidRPr="00466633">
              <w:rPr>
                <w:rFonts w:cstheme="minorHAnsi"/>
              </w:rPr>
              <w:t>Midterm</w:t>
            </w:r>
          </w:p>
        </w:tc>
      </w:tr>
      <w:tr w:rsidR="00D9068E" w:rsidRPr="00466633" w:rsidTr="00D9068E">
        <w:trPr>
          <w:gridAfter w:val="3"/>
          <w:wAfter w:w="14400" w:type="dxa"/>
        </w:trPr>
        <w:tc>
          <w:tcPr>
            <w:tcW w:w="1620" w:type="dxa"/>
          </w:tcPr>
          <w:p w:rsidR="00D9068E" w:rsidRPr="00466633" w:rsidRDefault="00D9068E" w:rsidP="00D2241F">
            <w:pPr>
              <w:jc w:val="center"/>
              <w:rPr>
                <w:rFonts w:cstheme="minorHAnsi"/>
              </w:rPr>
            </w:pPr>
            <w:r w:rsidRPr="00466633">
              <w:rPr>
                <w:rFonts w:cstheme="minorHAnsi"/>
              </w:rPr>
              <w:t>Fri. 01/16</w:t>
            </w:r>
          </w:p>
        </w:tc>
        <w:tc>
          <w:tcPr>
            <w:tcW w:w="990" w:type="dxa"/>
          </w:tcPr>
          <w:p w:rsidR="00D9068E" w:rsidRPr="00466633" w:rsidRDefault="00D9068E" w:rsidP="00D2241F">
            <w:pPr>
              <w:jc w:val="center"/>
              <w:rPr>
                <w:rFonts w:cstheme="minorHAnsi"/>
              </w:rPr>
            </w:pPr>
          </w:p>
        </w:tc>
        <w:tc>
          <w:tcPr>
            <w:tcW w:w="3150" w:type="dxa"/>
          </w:tcPr>
          <w:p w:rsidR="00D9068E" w:rsidRPr="00466633" w:rsidRDefault="00D9068E" w:rsidP="00D2241F">
            <w:pPr>
              <w:jc w:val="center"/>
              <w:rPr>
                <w:rFonts w:cstheme="minorHAnsi"/>
              </w:rPr>
            </w:pPr>
            <w:r w:rsidRPr="00466633">
              <w:rPr>
                <w:rFonts w:cstheme="minorHAnsi"/>
                <w:bCs/>
              </w:rPr>
              <w:t>Project Day</w:t>
            </w:r>
          </w:p>
        </w:tc>
        <w:tc>
          <w:tcPr>
            <w:tcW w:w="5850" w:type="dxa"/>
          </w:tcPr>
          <w:p w:rsidR="00D9068E" w:rsidRPr="00466633" w:rsidRDefault="006B2B5D" w:rsidP="00D2241F">
            <w:pPr>
              <w:jc w:val="center"/>
              <w:rPr>
                <w:rFonts w:cstheme="minorHAnsi"/>
              </w:rPr>
            </w:pPr>
            <w:r>
              <w:rPr>
                <w:rFonts w:cstheme="minorHAnsi"/>
                <w:b/>
                <w:color w:val="FF0000"/>
              </w:rPr>
              <w:t xml:space="preserve">IBP </w:t>
            </w:r>
            <w:r w:rsidR="00D9068E" w:rsidRPr="00466633">
              <w:rPr>
                <w:rFonts w:cstheme="minorHAnsi"/>
                <w:b/>
                <w:color w:val="FF0000"/>
              </w:rPr>
              <w:t xml:space="preserve"> Presentations</w:t>
            </w:r>
          </w:p>
        </w:tc>
      </w:tr>
      <w:tr w:rsidR="00D9068E" w:rsidRPr="00466633" w:rsidTr="00D9068E">
        <w:trPr>
          <w:gridAfter w:val="3"/>
          <w:wAfter w:w="14400" w:type="dxa"/>
        </w:trPr>
        <w:tc>
          <w:tcPr>
            <w:tcW w:w="11610" w:type="dxa"/>
            <w:gridSpan w:val="4"/>
          </w:tcPr>
          <w:p w:rsidR="00D9068E" w:rsidRPr="00466633" w:rsidRDefault="00D9068E" w:rsidP="00D2241F">
            <w:pPr>
              <w:jc w:val="center"/>
              <w:rPr>
                <w:rFonts w:cstheme="minorHAnsi"/>
                <w:b/>
              </w:rPr>
            </w:pPr>
            <w:r w:rsidRPr="00466633">
              <w:rPr>
                <w:rFonts w:cstheme="minorHAnsi"/>
                <w:b/>
              </w:rPr>
              <w:t xml:space="preserve">Monday, January 19, 2015 Martin Luther King </w:t>
            </w:r>
            <w:proofErr w:type="spellStart"/>
            <w:r w:rsidRPr="00466633">
              <w:rPr>
                <w:rFonts w:cstheme="minorHAnsi"/>
                <w:b/>
              </w:rPr>
              <w:t>Jr</w:t>
            </w:r>
            <w:proofErr w:type="spellEnd"/>
            <w:r w:rsidRPr="00466633">
              <w:rPr>
                <w:rFonts w:cstheme="minorHAnsi"/>
                <w:b/>
              </w:rPr>
              <w:t xml:space="preserve"> Holiday.  End of Quarter 2. </w:t>
            </w:r>
          </w:p>
        </w:tc>
      </w:tr>
      <w:tr w:rsidR="00D9068E" w:rsidRPr="00466633" w:rsidTr="00D9068E">
        <w:trPr>
          <w:gridAfter w:val="3"/>
          <w:wAfter w:w="14400" w:type="dxa"/>
        </w:trPr>
        <w:tc>
          <w:tcPr>
            <w:tcW w:w="1620" w:type="dxa"/>
          </w:tcPr>
          <w:p w:rsidR="00D9068E" w:rsidRPr="00466633" w:rsidRDefault="00D9068E" w:rsidP="002F7E9B">
            <w:pPr>
              <w:jc w:val="center"/>
              <w:rPr>
                <w:rFonts w:cstheme="minorHAnsi"/>
                <w:b/>
                <w:bCs/>
              </w:rPr>
            </w:pPr>
            <w:r w:rsidRPr="00466633">
              <w:rPr>
                <w:rFonts w:cstheme="minorHAnsi"/>
                <w:b/>
                <w:bCs/>
              </w:rPr>
              <w:lastRenderedPageBreak/>
              <w:t>Date</w:t>
            </w:r>
          </w:p>
        </w:tc>
        <w:tc>
          <w:tcPr>
            <w:tcW w:w="990" w:type="dxa"/>
          </w:tcPr>
          <w:p w:rsidR="00D9068E" w:rsidRPr="00466633" w:rsidRDefault="00D9068E" w:rsidP="002F7E9B">
            <w:pPr>
              <w:pStyle w:val="Heading1"/>
              <w:outlineLvl w:val="0"/>
              <w:rPr>
                <w:rFonts w:asciiTheme="minorHAnsi" w:hAnsiTheme="minorHAnsi" w:cstheme="minorHAnsi"/>
                <w:sz w:val="22"/>
                <w:szCs w:val="22"/>
              </w:rPr>
            </w:pPr>
            <w:r w:rsidRPr="00466633">
              <w:rPr>
                <w:rFonts w:asciiTheme="minorHAnsi" w:hAnsiTheme="minorHAnsi" w:cstheme="minorHAnsi"/>
                <w:sz w:val="22"/>
                <w:szCs w:val="22"/>
              </w:rPr>
              <w:t>Unit</w:t>
            </w:r>
          </w:p>
        </w:tc>
        <w:tc>
          <w:tcPr>
            <w:tcW w:w="3150" w:type="dxa"/>
          </w:tcPr>
          <w:p w:rsidR="00D9068E" w:rsidRPr="00466633" w:rsidRDefault="00D9068E" w:rsidP="002F7E9B">
            <w:pPr>
              <w:jc w:val="center"/>
              <w:rPr>
                <w:rFonts w:cstheme="minorHAnsi"/>
                <w:b/>
                <w:bCs/>
              </w:rPr>
            </w:pPr>
            <w:r w:rsidRPr="00466633">
              <w:rPr>
                <w:rFonts w:cstheme="minorHAnsi"/>
                <w:b/>
                <w:bCs/>
              </w:rPr>
              <w:t>Subject/Objective</w:t>
            </w:r>
          </w:p>
        </w:tc>
        <w:tc>
          <w:tcPr>
            <w:tcW w:w="5850" w:type="dxa"/>
          </w:tcPr>
          <w:p w:rsidR="00D9068E" w:rsidRPr="00466633" w:rsidRDefault="00D9068E" w:rsidP="002F7E9B">
            <w:pPr>
              <w:jc w:val="center"/>
              <w:rPr>
                <w:rFonts w:cstheme="minorHAnsi"/>
                <w:b/>
                <w:bCs/>
              </w:rPr>
            </w:pPr>
            <w:r w:rsidRPr="00466633">
              <w:rPr>
                <w:rFonts w:cstheme="minorHAnsi"/>
                <w:b/>
                <w:bCs/>
              </w:rPr>
              <w:t>Notes/Comments/Assignments Due</w:t>
            </w: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Wed. 01/21</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Gaining competitive advantage</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1610" w:type="dxa"/>
            <w:gridSpan w:val="4"/>
          </w:tcPr>
          <w:p w:rsidR="00D9068E" w:rsidRPr="00466633" w:rsidRDefault="00D9068E" w:rsidP="00D2241F">
            <w:pPr>
              <w:jc w:val="center"/>
              <w:rPr>
                <w:rFonts w:cstheme="minorHAnsi"/>
                <w:b/>
              </w:rPr>
            </w:pPr>
            <w:r w:rsidRPr="00466633">
              <w:rPr>
                <w:rFonts w:cstheme="minorHAnsi"/>
                <w:b/>
              </w:rPr>
              <w:t>Friday, January 23, 2015 Teacher Work Day</w:t>
            </w: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Mon  01/26</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Expanding product-markets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Wed  01/28</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Expanding product-markets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Fri  01/30</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6.03</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Outsourcing</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Tues.  02/03</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6.03</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Outsourcing</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Thurs.  02/05</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7.01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Standardization &amp; adaptation</w:t>
            </w:r>
          </w:p>
        </w:tc>
        <w:tc>
          <w:tcPr>
            <w:tcW w:w="5850" w:type="dxa"/>
          </w:tcPr>
          <w:p w:rsidR="00D9068E" w:rsidRPr="006B2B5D" w:rsidRDefault="00D9068E" w:rsidP="00C416B7">
            <w:pPr>
              <w:rPr>
                <w:rFonts w:cstheme="minorHAnsi"/>
                <w:b/>
                <w:color w:val="FF0000"/>
              </w:rPr>
            </w:pPr>
            <w:r w:rsidRPr="006B2B5D">
              <w:rPr>
                <w:rFonts w:cstheme="minorHAnsi"/>
                <w:b/>
                <w:color w:val="FF0000"/>
              </w:rPr>
              <w:t>Test  6.0</w:t>
            </w: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Mon  02/09</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7.01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Standardization &amp; adaptation</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Wed  02/11</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7.02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Developing brand images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1610" w:type="dxa"/>
            <w:gridSpan w:val="4"/>
          </w:tcPr>
          <w:p w:rsidR="00D9068E" w:rsidRPr="00466633" w:rsidRDefault="00D9068E" w:rsidP="00DF191F">
            <w:pPr>
              <w:jc w:val="center"/>
              <w:rPr>
                <w:rFonts w:cstheme="minorHAnsi"/>
                <w:b/>
              </w:rPr>
            </w:pPr>
            <w:r w:rsidRPr="00466633">
              <w:rPr>
                <w:rFonts w:cstheme="minorHAnsi"/>
                <w:b/>
              </w:rPr>
              <w:t>February 13 – February 16, 2015  Teacher Work Days No School</w:t>
            </w: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Tues. 02/17</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7.02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Developing brand images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Thurs. 02/19</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7.02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Developing brand images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Mon 02/23</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12.01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Labor &amp; management issues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Wed  02/25</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12.01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Labor &amp; management issues</w:t>
            </w:r>
          </w:p>
        </w:tc>
        <w:tc>
          <w:tcPr>
            <w:tcW w:w="5850" w:type="dxa"/>
          </w:tcPr>
          <w:p w:rsidR="00D9068E" w:rsidRPr="006B2B5D" w:rsidRDefault="00D9068E" w:rsidP="00C416B7">
            <w:pPr>
              <w:rPr>
                <w:rFonts w:cstheme="minorHAnsi"/>
                <w:b/>
                <w:color w:val="FF0000"/>
              </w:rPr>
            </w:pPr>
            <w:r w:rsidRPr="006B2B5D">
              <w:rPr>
                <w:rFonts w:cstheme="minorHAnsi"/>
                <w:b/>
                <w:color w:val="FF0000"/>
              </w:rPr>
              <w:t>Test  7.0</w:t>
            </w: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Fri  02/27</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12.02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International careers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Tues.  03/03</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12.02</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International careers</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2F7E9B">
            <w:pPr>
              <w:rPr>
                <w:rFonts w:cstheme="minorHAnsi"/>
              </w:rPr>
            </w:pPr>
            <w:r w:rsidRPr="00466633">
              <w:rPr>
                <w:rFonts w:cstheme="minorHAnsi"/>
              </w:rPr>
              <w:t>Thurs.  03/05</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9.01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Communication &amp; promotion</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Mon.  03/09</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9.01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Communication &amp; promotion</w:t>
            </w:r>
          </w:p>
        </w:tc>
        <w:tc>
          <w:tcPr>
            <w:tcW w:w="5850" w:type="dxa"/>
          </w:tcPr>
          <w:p w:rsidR="00D9068E" w:rsidRPr="00466633" w:rsidRDefault="00D9068E" w:rsidP="00C416B7">
            <w:pPr>
              <w:rPr>
                <w:rFonts w:cstheme="minorHAnsi"/>
              </w:rPr>
            </w:pPr>
          </w:p>
        </w:tc>
      </w:tr>
      <w:tr w:rsidR="00D9068E" w:rsidRPr="00466633" w:rsidTr="00D9068E">
        <w:trPr>
          <w:gridAfter w:val="3"/>
          <w:wAfter w:w="14400" w:type="dxa"/>
        </w:trPr>
        <w:tc>
          <w:tcPr>
            <w:tcW w:w="1620" w:type="dxa"/>
          </w:tcPr>
          <w:p w:rsidR="00D9068E" w:rsidRPr="00466633" w:rsidRDefault="00D9068E" w:rsidP="00C416B7">
            <w:pPr>
              <w:rPr>
                <w:rFonts w:cstheme="minorHAnsi"/>
              </w:rPr>
            </w:pPr>
            <w:r w:rsidRPr="00466633">
              <w:rPr>
                <w:rFonts w:cstheme="minorHAnsi"/>
              </w:rPr>
              <w:t>Wed.  03/11</w:t>
            </w:r>
          </w:p>
        </w:tc>
        <w:tc>
          <w:tcPr>
            <w:tcW w:w="990" w:type="dxa"/>
          </w:tcPr>
          <w:p w:rsidR="00D9068E" w:rsidRPr="00466633" w:rsidRDefault="00D9068E" w:rsidP="002F7E9B">
            <w:pPr>
              <w:jc w:val="center"/>
              <w:rPr>
                <w:rFonts w:ascii="Calibri" w:eastAsia="Calibri" w:hAnsi="Calibri" w:cs="Calibri"/>
              </w:rPr>
            </w:pPr>
            <w:r w:rsidRPr="00466633">
              <w:rPr>
                <w:rFonts w:ascii="Calibri" w:eastAsia="Calibri" w:hAnsi="Calibri" w:cs="Calibri"/>
              </w:rPr>
              <w:t>9.01</w:t>
            </w:r>
          </w:p>
        </w:tc>
        <w:tc>
          <w:tcPr>
            <w:tcW w:w="3150" w:type="dxa"/>
          </w:tcPr>
          <w:p w:rsidR="00D9068E" w:rsidRPr="00466633" w:rsidRDefault="00D9068E" w:rsidP="002F7E9B">
            <w:pPr>
              <w:rPr>
                <w:rFonts w:ascii="Calibri" w:eastAsia="Calibri" w:hAnsi="Calibri" w:cs="Calibri"/>
              </w:rPr>
            </w:pPr>
            <w:r w:rsidRPr="00466633">
              <w:rPr>
                <w:rFonts w:ascii="Calibri" w:eastAsia="Calibri" w:hAnsi="Calibri" w:cs="Calibri"/>
              </w:rPr>
              <w:t>Communication &amp; promotion</w:t>
            </w:r>
          </w:p>
        </w:tc>
        <w:tc>
          <w:tcPr>
            <w:tcW w:w="5850" w:type="dxa"/>
          </w:tcPr>
          <w:p w:rsidR="00D9068E" w:rsidRPr="006B2B5D" w:rsidRDefault="00D9068E" w:rsidP="00D9068E">
            <w:pPr>
              <w:rPr>
                <w:rFonts w:cstheme="minorHAnsi"/>
                <w:b/>
                <w:color w:val="FF0000"/>
              </w:rPr>
            </w:pPr>
            <w:r w:rsidRPr="006B2B5D">
              <w:rPr>
                <w:rFonts w:cstheme="minorHAnsi"/>
                <w:b/>
                <w:color w:val="FF0000"/>
              </w:rPr>
              <w:t>Test  12.0</w:t>
            </w:r>
          </w:p>
        </w:tc>
      </w:tr>
      <w:tr w:rsidR="00D9068E" w:rsidRPr="00466633" w:rsidTr="00D9068E">
        <w:trPr>
          <w:gridAfter w:val="3"/>
          <w:wAfter w:w="14400" w:type="dxa"/>
        </w:trPr>
        <w:tc>
          <w:tcPr>
            <w:tcW w:w="11610" w:type="dxa"/>
            <w:gridSpan w:val="4"/>
          </w:tcPr>
          <w:p w:rsidR="00D9068E" w:rsidRPr="00466633" w:rsidRDefault="00D9068E" w:rsidP="00DF191F">
            <w:pPr>
              <w:jc w:val="center"/>
              <w:rPr>
                <w:rFonts w:cstheme="minorHAnsi"/>
                <w:b/>
              </w:rPr>
            </w:pPr>
            <w:r w:rsidRPr="00466633">
              <w:rPr>
                <w:rFonts w:cstheme="minorHAnsi"/>
                <w:b/>
              </w:rPr>
              <w:t>Thursday, March 12 – March 15, 2015 Teacher Work Days No School</w:t>
            </w:r>
          </w:p>
        </w:tc>
      </w:tr>
      <w:tr w:rsidR="00466633" w:rsidRPr="00466633" w:rsidTr="00D9068E">
        <w:trPr>
          <w:gridAfter w:val="3"/>
          <w:wAfter w:w="14400" w:type="dxa"/>
        </w:trPr>
        <w:tc>
          <w:tcPr>
            <w:tcW w:w="1620" w:type="dxa"/>
          </w:tcPr>
          <w:p w:rsidR="00466633" w:rsidRPr="00466633" w:rsidRDefault="00466633" w:rsidP="00C416B7">
            <w:pPr>
              <w:rPr>
                <w:rFonts w:cstheme="minorHAnsi"/>
              </w:rPr>
            </w:pPr>
            <w:r w:rsidRPr="00466633">
              <w:rPr>
                <w:rFonts w:cstheme="minorHAnsi"/>
              </w:rPr>
              <w:t>Tues. 03/17</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Advertising</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C416B7">
            <w:pPr>
              <w:rPr>
                <w:rFonts w:cstheme="minorHAnsi"/>
              </w:rPr>
            </w:pPr>
            <w:r w:rsidRPr="00466633">
              <w:rPr>
                <w:rFonts w:cstheme="minorHAnsi"/>
              </w:rPr>
              <w:t>Thurs. 03/19</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Advertising</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Mon  03/23</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Advertising</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03/25</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Selling process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Fri  03/27</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Selling process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Tues.  03/31</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9.03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Selling process</w:t>
            </w:r>
          </w:p>
        </w:tc>
        <w:tc>
          <w:tcPr>
            <w:tcW w:w="5850" w:type="dxa"/>
          </w:tcPr>
          <w:p w:rsidR="00466633" w:rsidRPr="002F7E9B" w:rsidRDefault="002F7E9B" w:rsidP="002F7E9B">
            <w:pPr>
              <w:jc w:val="center"/>
              <w:rPr>
                <w:rFonts w:cstheme="minorHAnsi"/>
                <w:i/>
              </w:rPr>
            </w:pPr>
            <w:r>
              <w:rPr>
                <w:rFonts w:cstheme="minorHAnsi"/>
                <w:i/>
              </w:rPr>
              <w:t>*</w:t>
            </w:r>
            <w:r w:rsidR="00466633" w:rsidRPr="002F7E9B">
              <w:rPr>
                <w:rFonts w:cstheme="minorHAnsi"/>
                <w:i/>
              </w:rPr>
              <w:t>End of Quarter 3</w:t>
            </w: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Thurs.  04/02</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Exchange rates</w:t>
            </w:r>
          </w:p>
        </w:tc>
        <w:tc>
          <w:tcPr>
            <w:tcW w:w="5850" w:type="dxa"/>
          </w:tcPr>
          <w:p w:rsidR="00466633" w:rsidRPr="006B2B5D" w:rsidRDefault="00466633" w:rsidP="00C416B7">
            <w:pPr>
              <w:rPr>
                <w:rFonts w:cstheme="minorHAnsi"/>
                <w:b/>
                <w:color w:val="FF0000"/>
              </w:rPr>
            </w:pPr>
            <w:r w:rsidRPr="006B2B5D">
              <w:rPr>
                <w:rFonts w:cstheme="minorHAnsi"/>
                <w:b/>
                <w:color w:val="FF0000"/>
              </w:rPr>
              <w:t>Test  9.0</w:t>
            </w:r>
          </w:p>
        </w:tc>
      </w:tr>
      <w:tr w:rsidR="00466633" w:rsidRPr="00466633" w:rsidTr="00D9068E">
        <w:trPr>
          <w:gridAfter w:val="3"/>
          <w:wAfter w:w="14400" w:type="dxa"/>
        </w:trPr>
        <w:tc>
          <w:tcPr>
            <w:tcW w:w="11610" w:type="dxa"/>
            <w:gridSpan w:val="4"/>
          </w:tcPr>
          <w:p w:rsidR="00466633" w:rsidRPr="00466633" w:rsidRDefault="00466633" w:rsidP="00DF191F">
            <w:pPr>
              <w:jc w:val="center"/>
              <w:rPr>
                <w:rFonts w:cstheme="minorHAnsi"/>
                <w:b/>
              </w:rPr>
            </w:pPr>
            <w:r w:rsidRPr="00466633">
              <w:rPr>
                <w:rFonts w:cstheme="minorHAnsi"/>
                <w:b/>
              </w:rPr>
              <w:t>Friday, April 3 – April 12, 2015 Spring Break</w:t>
            </w:r>
          </w:p>
        </w:tc>
      </w:tr>
      <w:tr w:rsidR="00466633" w:rsidRPr="00466633" w:rsidTr="00D9068E">
        <w:trPr>
          <w:gridAfter w:val="3"/>
          <w:wAfter w:w="14400" w:type="dxa"/>
        </w:trPr>
        <w:tc>
          <w:tcPr>
            <w:tcW w:w="1620" w:type="dxa"/>
          </w:tcPr>
          <w:p w:rsidR="00466633" w:rsidRPr="00466633" w:rsidRDefault="00466633" w:rsidP="00C416B7">
            <w:pPr>
              <w:rPr>
                <w:rFonts w:cstheme="minorHAnsi"/>
              </w:rPr>
            </w:pPr>
            <w:r w:rsidRPr="00466633">
              <w:rPr>
                <w:rFonts w:cstheme="minorHAnsi"/>
              </w:rPr>
              <w:t>Tues.  04/14</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Exchange rates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C416B7">
            <w:pPr>
              <w:rPr>
                <w:rFonts w:cstheme="minorHAnsi"/>
              </w:rPr>
            </w:pPr>
            <w:r w:rsidRPr="00466633">
              <w:rPr>
                <w:rFonts w:cstheme="minorHAnsi"/>
              </w:rPr>
              <w:t>Thurs. 04/16</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Pricing strategies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Mon  04/20</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Pricing strategies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04/22</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Balance of payments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Fri  04/24</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10.03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Balance of payments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Tues.  04/28</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11.01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Strategic business units</w:t>
            </w:r>
          </w:p>
        </w:tc>
        <w:tc>
          <w:tcPr>
            <w:tcW w:w="5850" w:type="dxa"/>
          </w:tcPr>
          <w:p w:rsidR="00466633" w:rsidRPr="00466633" w:rsidRDefault="00466633" w:rsidP="00C416B7">
            <w:pPr>
              <w:rPr>
                <w:rFonts w:cstheme="minorHAnsi"/>
                <w:b/>
                <w:color w:val="FF0000"/>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Thurs.  04/30</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11.01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Strategic business units</w:t>
            </w:r>
          </w:p>
        </w:tc>
        <w:tc>
          <w:tcPr>
            <w:tcW w:w="5850" w:type="dxa"/>
          </w:tcPr>
          <w:p w:rsidR="00466633" w:rsidRPr="00466633" w:rsidRDefault="00466633" w:rsidP="00C416B7">
            <w:pPr>
              <w:rPr>
                <w:rFonts w:cstheme="minorHAnsi"/>
                <w:b/>
                <w:color w:val="FF0000"/>
              </w:rPr>
            </w:pPr>
            <w:r w:rsidRPr="00466633">
              <w:rPr>
                <w:rFonts w:cstheme="minorHAnsi"/>
                <w:b/>
                <w:color w:val="FF0000"/>
              </w:rPr>
              <w:t xml:space="preserve">Test  10.0 </w:t>
            </w: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Mon  05/04</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11.02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International entry strategies</w:t>
            </w:r>
          </w:p>
        </w:tc>
        <w:tc>
          <w:tcPr>
            <w:tcW w:w="5850" w:type="dxa"/>
          </w:tcPr>
          <w:p w:rsidR="00466633" w:rsidRPr="00466633" w:rsidRDefault="00466633" w:rsidP="00C416B7">
            <w:pPr>
              <w:rPr>
                <w:rFonts w:cstheme="minorHAnsi"/>
                <w:b/>
                <w:color w:val="FF0000"/>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05/06</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11.02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International entry strategies</w:t>
            </w:r>
          </w:p>
        </w:tc>
        <w:tc>
          <w:tcPr>
            <w:tcW w:w="5850" w:type="dxa"/>
          </w:tcPr>
          <w:p w:rsidR="00466633" w:rsidRPr="00466633" w:rsidRDefault="00466633" w:rsidP="00C416B7">
            <w:pPr>
              <w:rPr>
                <w:rFonts w:cstheme="minorHAnsi"/>
                <w:b/>
                <w:color w:val="FF0000"/>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Fri  05/08</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Marketing intermediaries</w:t>
            </w:r>
          </w:p>
        </w:tc>
        <w:tc>
          <w:tcPr>
            <w:tcW w:w="5850" w:type="dxa"/>
          </w:tcPr>
          <w:p w:rsidR="00466633" w:rsidRPr="00466633" w:rsidRDefault="00466633" w:rsidP="00C416B7">
            <w:pPr>
              <w:rPr>
                <w:rFonts w:cstheme="minorHAnsi"/>
                <w:b/>
                <w:color w:val="FF0000"/>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Tues.  05/12</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8.01</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Marketing intermediaries</w:t>
            </w:r>
          </w:p>
        </w:tc>
        <w:tc>
          <w:tcPr>
            <w:tcW w:w="5850" w:type="dxa"/>
          </w:tcPr>
          <w:p w:rsidR="00466633" w:rsidRPr="00466633" w:rsidRDefault="00466633" w:rsidP="00C416B7">
            <w:pPr>
              <w:rPr>
                <w:rFonts w:cstheme="minorHAnsi"/>
                <w:b/>
                <w:color w:val="FF0000"/>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Thurs.  05/14</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Logistical systems</w:t>
            </w:r>
          </w:p>
        </w:tc>
        <w:tc>
          <w:tcPr>
            <w:tcW w:w="5850" w:type="dxa"/>
          </w:tcPr>
          <w:p w:rsidR="00466633" w:rsidRPr="00466633" w:rsidRDefault="00466633" w:rsidP="00C416B7">
            <w:pPr>
              <w:rPr>
                <w:rFonts w:cstheme="minorHAnsi"/>
                <w:b/>
                <w:color w:val="FF0000"/>
              </w:rPr>
            </w:pPr>
            <w:r w:rsidRPr="00466633">
              <w:rPr>
                <w:rFonts w:cstheme="minorHAnsi"/>
                <w:b/>
                <w:color w:val="FF0000"/>
              </w:rPr>
              <w:t>Test  11.0</w:t>
            </w: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Mon  05/18</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8.02</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Logistical systems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05/20</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International retailers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Height w:val="242"/>
        </w:trPr>
        <w:tc>
          <w:tcPr>
            <w:tcW w:w="1620" w:type="dxa"/>
          </w:tcPr>
          <w:p w:rsidR="00466633" w:rsidRPr="00466633" w:rsidRDefault="00466633" w:rsidP="002F7E9B">
            <w:pPr>
              <w:rPr>
                <w:rFonts w:cstheme="minorHAnsi"/>
              </w:rPr>
            </w:pPr>
            <w:r w:rsidRPr="00466633">
              <w:rPr>
                <w:rFonts w:cstheme="minorHAnsi"/>
              </w:rPr>
              <w:t>Fri  05/22</w:t>
            </w:r>
          </w:p>
        </w:tc>
        <w:tc>
          <w:tcPr>
            <w:tcW w:w="990" w:type="dxa"/>
          </w:tcPr>
          <w:p w:rsidR="00466633" w:rsidRPr="00466633" w:rsidRDefault="00466633" w:rsidP="002F7E9B">
            <w:pPr>
              <w:jc w:val="center"/>
              <w:rPr>
                <w:rFonts w:ascii="Calibri" w:eastAsia="Calibri" w:hAnsi="Calibri" w:cs="Calibri"/>
              </w:rPr>
            </w:pPr>
            <w:r w:rsidRPr="00466633">
              <w:rPr>
                <w:rFonts w:ascii="Calibri" w:eastAsia="Calibri" w:hAnsi="Calibri" w:cs="Calibri"/>
              </w:rPr>
              <w:t>8.03</w:t>
            </w:r>
          </w:p>
        </w:tc>
        <w:tc>
          <w:tcPr>
            <w:tcW w:w="3150" w:type="dxa"/>
          </w:tcPr>
          <w:p w:rsidR="00466633" w:rsidRPr="00466633" w:rsidRDefault="00466633" w:rsidP="002F7E9B">
            <w:pPr>
              <w:rPr>
                <w:rFonts w:ascii="Calibri" w:eastAsia="Calibri" w:hAnsi="Calibri" w:cs="Calibri"/>
              </w:rPr>
            </w:pPr>
            <w:r w:rsidRPr="00466633">
              <w:rPr>
                <w:rFonts w:ascii="Calibri" w:eastAsia="Calibri" w:hAnsi="Calibri" w:cs="Calibri"/>
              </w:rPr>
              <w:t>International retailers</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1610" w:type="dxa"/>
            <w:gridSpan w:val="4"/>
          </w:tcPr>
          <w:p w:rsidR="00466633" w:rsidRPr="00466633" w:rsidRDefault="00466633" w:rsidP="00DF191F">
            <w:pPr>
              <w:jc w:val="center"/>
              <w:rPr>
                <w:rFonts w:cstheme="minorHAnsi"/>
                <w:b/>
              </w:rPr>
            </w:pPr>
            <w:r w:rsidRPr="00466633">
              <w:rPr>
                <w:rFonts w:cstheme="minorHAnsi"/>
                <w:b/>
              </w:rPr>
              <w:t>Monday, May 25, 2015  Memorial Day</w:t>
            </w: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05/27</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r w:rsidRPr="00466633">
              <w:rPr>
                <w:rFonts w:cstheme="minorHAnsi"/>
              </w:rPr>
              <w:t>Final Exam Review</w:t>
            </w:r>
          </w:p>
        </w:tc>
        <w:tc>
          <w:tcPr>
            <w:tcW w:w="5850" w:type="dxa"/>
          </w:tcPr>
          <w:p w:rsidR="00466633" w:rsidRPr="00466633" w:rsidRDefault="00466633" w:rsidP="00C416B7">
            <w:pPr>
              <w:rPr>
                <w:rFonts w:cstheme="minorHAnsi"/>
                <w:b/>
                <w:color w:val="FF0000"/>
              </w:rPr>
            </w:pPr>
            <w:r w:rsidRPr="00466633">
              <w:rPr>
                <w:rFonts w:cstheme="minorHAnsi"/>
                <w:b/>
                <w:color w:val="FF0000"/>
              </w:rPr>
              <w:t>Test 8.0</w:t>
            </w: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Fri. 05/29</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r w:rsidRPr="00466633">
              <w:rPr>
                <w:rFonts w:cstheme="minorHAnsi"/>
              </w:rPr>
              <w:t>Final Exam Review</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Tues. 06/02</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r w:rsidRPr="00466633">
              <w:rPr>
                <w:rFonts w:cstheme="minorHAnsi"/>
              </w:rPr>
              <w:t>Finals Begin</w:t>
            </w: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Thurs. 06/04</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Mon. 06/08</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620" w:type="dxa"/>
          </w:tcPr>
          <w:p w:rsidR="00466633" w:rsidRPr="00466633" w:rsidRDefault="00466633" w:rsidP="002F7E9B">
            <w:pPr>
              <w:rPr>
                <w:rFonts w:cstheme="minorHAnsi"/>
              </w:rPr>
            </w:pPr>
            <w:r w:rsidRPr="00466633">
              <w:rPr>
                <w:rFonts w:cstheme="minorHAnsi"/>
              </w:rPr>
              <w:t>Wed. 06/10</w:t>
            </w:r>
          </w:p>
        </w:tc>
        <w:tc>
          <w:tcPr>
            <w:tcW w:w="990" w:type="dxa"/>
          </w:tcPr>
          <w:p w:rsidR="00466633" w:rsidRPr="00466633" w:rsidRDefault="00466633" w:rsidP="00C416B7">
            <w:pPr>
              <w:rPr>
                <w:rFonts w:cstheme="minorHAnsi"/>
              </w:rPr>
            </w:pPr>
          </w:p>
        </w:tc>
        <w:tc>
          <w:tcPr>
            <w:tcW w:w="3150" w:type="dxa"/>
          </w:tcPr>
          <w:p w:rsidR="00466633" w:rsidRPr="00466633" w:rsidRDefault="00466633" w:rsidP="00C416B7">
            <w:pPr>
              <w:rPr>
                <w:rFonts w:cstheme="minorHAnsi"/>
              </w:rPr>
            </w:pPr>
          </w:p>
        </w:tc>
        <w:tc>
          <w:tcPr>
            <w:tcW w:w="5850" w:type="dxa"/>
          </w:tcPr>
          <w:p w:rsidR="00466633" w:rsidRPr="00466633" w:rsidRDefault="00466633" w:rsidP="00C416B7">
            <w:pPr>
              <w:rPr>
                <w:rFonts w:cstheme="minorHAnsi"/>
              </w:rPr>
            </w:pPr>
          </w:p>
        </w:tc>
      </w:tr>
      <w:tr w:rsidR="00466633" w:rsidRPr="00466633" w:rsidTr="00D9068E">
        <w:trPr>
          <w:gridAfter w:val="3"/>
          <w:wAfter w:w="14400" w:type="dxa"/>
        </w:trPr>
        <w:tc>
          <w:tcPr>
            <w:tcW w:w="11610" w:type="dxa"/>
            <w:gridSpan w:val="4"/>
          </w:tcPr>
          <w:p w:rsidR="00466633" w:rsidRPr="002F7E9B" w:rsidRDefault="00466633" w:rsidP="00B94AFE">
            <w:pPr>
              <w:jc w:val="center"/>
              <w:rPr>
                <w:rFonts w:cstheme="minorHAnsi"/>
                <w:b/>
                <w:i/>
              </w:rPr>
            </w:pPr>
            <w:r w:rsidRPr="002F7E9B">
              <w:rPr>
                <w:rFonts w:cstheme="minorHAnsi"/>
                <w:b/>
                <w:i/>
              </w:rPr>
              <w:t xml:space="preserve">Thursday, June 11, 2015 </w:t>
            </w:r>
            <w:r w:rsidR="002F7E9B">
              <w:rPr>
                <w:rFonts w:cstheme="minorHAnsi"/>
                <w:b/>
                <w:i/>
              </w:rPr>
              <w:t xml:space="preserve">    </w:t>
            </w:r>
            <w:r w:rsidRPr="002F7E9B">
              <w:rPr>
                <w:rFonts w:cstheme="minorHAnsi"/>
                <w:b/>
                <w:i/>
              </w:rPr>
              <w:t>End of Quarter 4</w:t>
            </w:r>
          </w:p>
        </w:tc>
      </w:tr>
    </w:tbl>
    <w:p w:rsidR="00C416B7" w:rsidRPr="00466633" w:rsidRDefault="00C416B7" w:rsidP="006B2B5D">
      <w:pPr>
        <w:spacing w:after="0"/>
        <w:rPr>
          <w:rFonts w:cstheme="minorHAnsi"/>
        </w:rPr>
      </w:pPr>
    </w:p>
    <w:sectPr w:rsidR="00C416B7" w:rsidRPr="00466633" w:rsidSect="00B94AFE">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BEE"/>
    <w:multiLevelType w:val="hybridMultilevel"/>
    <w:tmpl w:val="2288093A"/>
    <w:lvl w:ilvl="0" w:tplc="FF7E31A0">
      <w:start w:val="2"/>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24A8D"/>
    <w:multiLevelType w:val="hybridMultilevel"/>
    <w:tmpl w:val="8222DA6C"/>
    <w:lvl w:ilvl="0" w:tplc="CD00098C">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04AAD"/>
    <w:multiLevelType w:val="hybridMultilevel"/>
    <w:tmpl w:val="4B0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E2BEB"/>
    <w:multiLevelType w:val="hybridMultilevel"/>
    <w:tmpl w:val="291CA5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A4404"/>
    <w:multiLevelType w:val="hybridMultilevel"/>
    <w:tmpl w:val="D87A3902"/>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B45CD1"/>
    <w:multiLevelType w:val="hybridMultilevel"/>
    <w:tmpl w:val="6A5CB944"/>
    <w:lvl w:ilvl="0" w:tplc="CD00098C">
      <w:start w:val="1"/>
      <w:numFmt w:val="decimal"/>
      <w:lvlText w:val="%1."/>
      <w:lvlJc w:val="left"/>
      <w:pPr>
        <w:ind w:left="720" w:hanging="360"/>
      </w:pPr>
      <w:rPr>
        <w:sz w:val="22"/>
        <w:szCs w:val="22"/>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2242FB"/>
    <w:multiLevelType w:val="hybridMultilevel"/>
    <w:tmpl w:val="9BC430E4"/>
    <w:lvl w:ilvl="0" w:tplc="58A64BE2">
      <w:start w:val="9"/>
      <w:numFmt w:val="bullet"/>
      <w:lvlText w:val=""/>
      <w:lvlJc w:val="left"/>
      <w:pPr>
        <w:tabs>
          <w:tab w:val="num" w:pos="1800"/>
        </w:tabs>
        <w:ind w:left="1800" w:hanging="36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5BB3233B"/>
    <w:multiLevelType w:val="hybridMultilevel"/>
    <w:tmpl w:val="47CA80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6053BC"/>
    <w:multiLevelType w:val="hybridMultilevel"/>
    <w:tmpl w:val="9A842494"/>
    <w:lvl w:ilvl="0" w:tplc="04090001">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CF6291"/>
    <w:multiLevelType w:val="hybridMultilevel"/>
    <w:tmpl w:val="3AB0EECE"/>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E7409"/>
    <w:multiLevelType w:val="hybridMultilevel"/>
    <w:tmpl w:val="BB7C0B4A"/>
    <w:lvl w:ilvl="0" w:tplc="1B3C120C">
      <w:start w:val="6"/>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F477E"/>
    <w:multiLevelType w:val="hybridMultilevel"/>
    <w:tmpl w:val="00D40C08"/>
    <w:lvl w:ilvl="0" w:tplc="21BA3CE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12FDE"/>
    <w:multiLevelType w:val="hybridMultilevel"/>
    <w:tmpl w:val="268C2B9A"/>
    <w:lvl w:ilvl="0" w:tplc="689A6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B54A3E"/>
    <w:multiLevelType w:val="hybridMultilevel"/>
    <w:tmpl w:val="E3C6A6B8"/>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64DA9"/>
    <w:multiLevelType w:val="hybridMultilevel"/>
    <w:tmpl w:val="2D1C1032"/>
    <w:lvl w:ilvl="0" w:tplc="689A6A1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0"/>
  </w:num>
  <w:num w:numId="4">
    <w:abstractNumId w:val="13"/>
  </w:num>
  <w:num w:numId="5">
    <w:abstractNumId w:val="9"/>
  </w:num>
  <w:num w:numId="6">
    <w:abstractNumId w:val="14"/>
  </w:num>
  <w:num w:numId="7">
    <w:abstractNumId w:val="11"/>
  </w:num>
  <w:num w:numId="8">
    <w:abstractNumId w:val="4"/>
  </w:num>
  <w:num w:numId="9">
    <w:abstractNumId w:val="10"/>
  </w:num>
  <w:num w:numId="10">
    <w:abstractNumId w:val="8"/>
  </w:num>
  <w:num w:numId="11">
    <w:abstractNumId w:val="2"/>
  </w:num>
  <w:num w:numId="12">
    <w:abstractNumId w:val="5"/>
  </w:num>
  <w:num w:numId="13">
    <w:abstractNumId w:val="7"/>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16B7"/>
    <w:rsid w:val="00030DF0"/>
    <w:rsid w:val="000B2546"/>
    <w:rsid w:val="00111879"/>
    <w:rsid w:val="00114A8E"/>
    <w:rsid w:val="001B336A"/>
    <w:rsid w:val="0028692B"/>
    <w:rsid w:val="002B4834"/>
    <w:rsid w:val="002D2FDE"/>
    <w:rsid w:val="002F0A54"/>
    <w:rsid w:val="002F7E9B"/>
    <w:rsid w:val="003160CD"/>
    <w:rsid w:val="0033759E"/>
    <w:rsid w:val="003E51F7"/>
    <w:rsid w:val="003F1E75"/>
    <w:rsid w:val="00466633"/>
    <w:rsid w:val="00526BD2"/>
    <w:rsid w:val="00546615"/>
    <w:rsid w:val="00614575"/>
    <w:rsid w:val="00616D8D"/>
    <w:rsid w:val="00634619"/>
    <w:rsid w:val="00640024"/>
    <w:rsid w:val="006B2B5D"/>
    <w:rsid w:val="006E3C2D"/>
    <w:rsid w:val="00774525"/>
    <w:rsid w:val="00924D2E"/>
    <w:rsid w:val="00963254"/>
    <w:rsid w:val="00986E37"/>
    <w:rsid w:val="00A319A3"/>
    <w:rsid w:val="00A56CA3"/>
    <w:rsid w:val="00B46F60"/>
    <w:rsid w:val="00B83FA1"/>
    <w:rsid w:val="00B94AFE"/>
    <w:rsid w:val="00BA24AC"/>
    <w:rsid w:val="00BA5E36"/>
    <w:rsid w:val="00BE26F5"/>
    <w:rsid w:val="00C416B7"/>
    <w:rsid w:val="00D2241F"/>
    <w:rsid w:val="00D66234"/>
    <w:rsid w:val="00D9068E"/>
    <w:rsid w:val="00DF191F"/>
    <w:rsid w:val="00E23797"/>
    <w:rsid w:val="00E61EC8"/>
    <w:rsid w:val="00E9098D"/>
    <w:rsid w:val="00F8625A"/>
    <w:rsid w:val="00FD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575"/>
  </w:style>
  <w:style w:type="paragraph" w:styleId="Heading1">
    <w:name w:val="heading 1"/>
    <w:basedOn w:val="Normal"/>
    <w:next w:val="Normal"/>
    <w:link w:val="Heading1Char"/>
    <w:qFormat/>
    <w:rsid w:val="00640024"/>
    <w:pPr>
      <w:keepNext/>
      <w:spacing w:after="0" w:line="240" w:lineRule="auto"/>
      <w:jc w:val="center"/>
      <w:outlineLvl w:val="0"/>
    </w:pPr>
    <w:rPr>
      <w:rFonts w:ascii="Arial" w:eastAsia="Times New Roman" w:hAnsi="Arial" w:cs="Arial"/>
      <w:b/>
      <w:bCs/>
      <w:sz w:val="24"/>
      <w:szCs w:val="24"/>
    </w:rPr>
  </w:style>
  <w:style w:type="paragraph" w:styleId="Heading3">
    <w:name w:val="heading 3"/>
    <w:basedOn w:val="Normal"/>
    <w:next w:val="Normal"/>
    <w:link w:val="Heading3Char"/>
    <w:qFormat/>
    <w:rsid w:val="00B94AFE"/>
    <w:pPr>
      <w:keepNext/>
      <w:spacing w:after="0" w:line="240" w:lineRule="auto"/>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16B7"/>
    <w:rPr>
      <w:color w:val="0000FF" w:themeColor="hyperlink"/>
      <w:u w:val="single"/>
    </w:rPr>
  </w:style>
  <w:style w:type="paragraph" w:customStyle="1" w:styleId="Default">
    <w:name w:val="Default"/>
    <w:rsid w:val="00C416B7"/>
    <w:pPr>
      <w:autoSpaceDE w:val="0"/>
      <w:autoSpaceDN w:val="0"/>
      <w:adjustRightInd w:val="0"/>
      <w:spacing w:after="0" w:line="240" w:lineRule="auto"/>
    </w:pPr>
    <w:rPr>
      <w:rFonts w:ascii="Candara" w:hAnsi="Candara" w:cs="Candara"/>
      <w:color w:val="000000"/>
      <w:sz w:val="24"/>
      <w:szCs w:val="24"/>
    </w:rPr>
  </w:style>
  <w:style w:type="table" w:styleId="TableGrid">
    <w:name w:val="Table Grid"/>
    <w:basedOn w:val="TableNormal"/>
    <w:uiPriority w:val="59"/>
    <w:rsid w:val="003F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4AC"/>
    <w:pPr>
      <w:ind w:left="720"/>
      <w:contextualSpacing/>
    </w:pPr>
  </w:style>
  <w:style w:type="character" w:customStyle="1" w:styleId="Heading1Char">
    <w:name w:val="Heading 1 Char"/>
    <w:basedOn w:val="DefaultParagraphFont"/>
    <w:link w:val="Heading1"/>
    <w:rsid w:val="00640024"/>
    <w:rPr>
      <w:rFonts w:ascii="Arial" w:eastAsia="Times New Roman" w:hAnsi="Arial" w:cs="Arial"/>
      <w:b/>
      <w:bCs/>
      <w:sz w:val="24"/>
      <w:szCs w:val="24"/>
    </w:rPr>
  </w:style>
  <w:style w:type="character" w:customStyle="1" w:styleId="Heading3Char">
    <w:name w:val="Heading 3 Char"/>
    <w:basedOn w:val="DefaultParagraphFont"/>
    <w:link w:val="Heading3"/>
    <w:rsid w:val="00B94AFE"/>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divs>
    <w:div w:id="808476977">
      <w:bodyDiv w:val="1"/>
      <w:marLeft w:val="0"/>
      <w:marRight w:val="0"/>
      <w:marTop w:val="0"/>
      <w:marBottom w:val="0"/>
      <w:divBdr>
        <w:top w:val="none" w:sz="0" w:space="0" w:color="auto"/>
        <w:left w:val="none" w:sz="0" w:space="0" w:color="auto"/>
        <w:bottom w:val="none" w:sz="0" w:space="0" w:color="auto"/>
        <w:right w:val="none" w:sz="0" w:space="0" w:color="auto"/>
      </w:divBdr>
      <w:divsChild>
        <w:div w:id="1948153248">
          <w:marLeft w:val="0"/>
          <w:marRight w:val="0"/>
          <w:marTop w:val="0"/>
          <w:marBottom w:val="0"/>
          <w:divBdr>
            <w:top w:val="none" w:sz="0" w:space="0" w:color="auto"/>
            <w:left w:val="none" w:sz="0" w:space="0" w:color="auto"/>
            <w:bottom w:val="none" w:sz="0" w:space="0" w:color="auto"/>
            <w:right w:val="none" w:sz="0" w:space="0" w:color="auto"/>
          </w:divBdr>
          <w:divsChild>
            <w:div w:id="904995101">
              <w:marLeft w:val="0"/>
              <w:marRight w:val="0"/>
              <w:marTop w:val="0"/>
              <w:marBottom w:val="0"/>
              <w:divBdr>
                <w:top w:val="none" w:sz="0" w:space="0" w:color="auto"/>
                <w:left w:val="none" w:sz="0" w:space="0" w:color="auto"/>
                <w:bottom w:val="none" w:sz="0" w:space="0" w:color="auto"/>
                <w:right w:val="none" w:sz="0" w:space="0" w:color="auto"/>
              </w:divBdr>
            </w:div>
            <w:div w:id="1792938922">
              <w:marLeft w:val="0"/>
              <w:marRight w:val="0"/>
              <w:marTop w:val="0"/>
              <w:marBottom w:val="0"/>
              <w:divBdr>
                <w:top w:val="none" w:sz="0" w:space="0" w:color="auto"/>
                <w:left w:val="none" w:sz="0" w:space="0" w:color="auto"/>
                <w:bottom w:val="none" w:sz="0" w:space="0" w:color="auto"/>
                <w:right w:val="none" w:sz="0" w:space="0" w:color="auto"/>
              </w:divBdr>
            </w:div>
            <w:div w:id="1576475783">
              <w:marLeft w:val="0"/>
              <w:marRight w:val="0"/>
              <w:marTop w:val="0"/>
              <w:marBottom w:val="0"/>
              <w:divBdr>
                <w:top w:val="none" w:sz="0" w:space="0" w:color="auto"/>
                <w:left w:val="none" w:sz="0" w:space="0" w:color="auto"/>
                <w:bottom w:val="none" w:sz="0" w:space="0" w:color="auto"/>
                <w:right w:val="none" w:sz="0" w:space="0" w:color="auto"/>
              </w:divBdr>
            </w:div>
            <w:div w:id="1760373372">
              <w:marLeft w:val="0"/>
              <w:marRight w:val="0"/>
              <w:marTop w:val="0"/>
              <w:marBottom w:val="0"/>
              <w:divBdr>
                <w:top w:val="none" w:sz="0" w:space="0" w:color="auto"/>
                <w:left w:val="none" w:sz="0" w:space="0" w:color="auto"/>
                <w:bottom w:val="none" w:sz="0" w:space="0" w:color="auto"/>
                <w:right w:val="none" w:sz="0" w:space="0" w:color="auto"/>
              </w:divBdr>
            </w:div>
            <w:div w:id="1541740837">
              <w:marLeft w:val="0"/>
              <w:marRight w:val="0"/>
              <w:marTop w:val="0"/>
              <w:marBottom w:val="0"/>
              <w:divBdr>
                <w:top w:val="none" w:sz="0" w:space="0" w:color="auto"/>
                <w:left w:val="none" w:sz="0" w:space="0" w:color="auto"/>
                <w:bottom w:val="none" w:sz="0" w:space="0" w:color="auto"/>
                <w:right w:val="none" w:sz="0" w:space="0" w:color="auto"/>
              </w:divBdr>
            </w:div>
            <w:div w:id="885412634">
              <w:marLeft w:val="0"/>
              <w:marRight w:val="0"/>
              <w:marTop w:val="0"/>
              <w:marBottom w:val="0"/>
              <w:divBdr>
                <w:top w:val="none" w:sz="0" w:space="0" w:color="auto"/>
                <w:left w:val="none" w:sz="0" w:space="0" w:color="auto"/>
                <w:bottom w:val="none" w:sz="0" w:space="0" w:color="auto"/>
                <w:right w:val="none" w:sz="0" w:space="0" w:color="auto"/>
              </w:divBdr>
            </w:div>
            <w:div w:id="836190153">
              <w:marLeft w:val="0"/>
              <w:marRight w:val="0"/>
              <w:marTop w:val="0"/>
              <w:marBottom w:val="0"/>
              <w:divBdr>
                <w:top w:val="none" w:sz="0" w:space="0" w:color="auto"/>
                <w:left w:val="none" w:sz="0" w:space="0" w:color="auto"/>
                <w:bottom w:val="none" w:sz="0" w:space="0" w:color="auto"/>
                <w:right w:val="none" w:sz="0" w:space="0" w:color="auto"/>
              </w:divBdr>
            </w:div>
            <w:div w:id="651297906">
              <w:marLeft w:val="0"/>
              <w:marRight w:val="0"/>
              <w:marTop w:val="0"/>
              <w:marBottom w:val="0"/>
              <w:divBdr>
                <w:top w:val="none" w:sz="0" w:space="0" w:color="auto"/>
                <w:left w:val="none" w:sz="0" w:space="0" w:color="auto"/>
                <w:bottom w:val="none" w:sz="0" w:space="0" w:color="auto"/>
                <w:right w:val="none" w:sz="0" w:space="0" w:color="auto"/>
              </w:divBdr>
            </w:div>
            <w:div w:id="96409822">
              <w:marLeft w:val="0"/>
              <w:marRight w:val="0"/>
              <w:marTop w:val="0"/>
              <w:marBottom w:val="0"/>
              <w:divBdr>
                <w:top w:val="none" w:sz="0" w:space="0" w:color="auto"/>
                <w:left w:val="none" w:sz="0" w:space="0" w:color="auto"/>
                <w:bottom w:val="none" w:sz="0" w:space="0" w:color="auto"/>
                <w:right w:val="none" w:sz="0" w:space="0" w:color="auto"/>
              </w:divBdr>
            </w:div>
            <w:div w:id="2053265778">
              <w:marLeft w:val="0"/>
              <w:marRight w:val="0"/>
              <w:marTop w:val="0"/>
              <w:marBottom w:val="0"/>
              <w:divBdr>
                <w:top w:val="none" w:sz="0" w:space="0" w:color="auto"/>
                <w:left w:val="none" w:sz="0" w:space="0" w:color="auto"/>
                <w:bottom w:val="none" w:sz="0" w:space="0" w:color="auto"/>
                <w:right w:val="none" w:sz="0" w:space="0" w:color="auto"/>
              </w:divBdr>
            </w:div>
            <w:div w:id="234902799">
              <w:marLeft w:val="0"/>
              <w:marRight w:val="0"/>
              <w:marTop w:val="0"/>
              <w:marBottom w:val="0"/>
              <w:divBdr>
                <w:top w:val="none" w:sz="0" w:space="0" w:color="auto"/>
                <w:left w:val="none" w:sz="0" w:space="0" w:color="auto"/>
                <w:bottom w:val="none" w:sz="0" w:space="0" w:color="auto"/>
                <w:right w:val="none" w:sz="0" w:space="0" w:color="auto"/>
              </w:divBdr>
            </w:div>
            <w:div w:id="1122459707">
              <w:marLeft w:val="0"/>
              <w:marRight w:val="0"/>
              <w:marTop w:val="0"/>
              <w:marBottom w:val="0"/>
              <w:divBdr>
                <w:top w:val="none" w:sz="0" w:space="0" w:color="auto"/>
                <w:left w:val="none" w:sz="0" w:space="0" w:color="auto"/>
                <w:bottom w:val="none" w:sz="0" w:space="0" w:color="auto"/>
                <w:right w:val="none" w:sz="0" w:space="0" w:color="auto"/>
              </w:divBdr>
            </w:div>
            <w:div w:id="1425881492">
              <w:marLeft w:val="0"/>
              <w:marRight w:val="0"/>
              <w:marTop w:val="0"/>
              <w:marBottom w:val="0"/>
              <w:divBdr>
                <w:top w:val="none" w:sz="0" w:space="0" w:color="auto"/>
                <w:left w:val="none" w:sz="0" w:space="0" w:color="auto"/>
                <w:bottom w:val="none" w:sz="0" w:space="0" w:color="auto"/>
                <w:right w:val="none" w:sz="0" w:space="0" w:color="auto"/>
              </w:divBdr>
            </w:div>
            <w:div w:id="3631124">
              <w:marLeft w:val="0"/>
              <w:marRight w:val="0"/>
              <w:marTop w:val="0"/>
              <w:marBottom w:val="0"/>
              <w:divBdr>
                <w:top w:val="none" w:sz="0" w:space="0" w:color="auto"/>
                <w:left w:val="none" w:sz="0" w:space="0" w:color="auto"/>
                <w:bottom w:val="none" w:sz="0" w:space="0" w:color="auto"/>
                <w:right w:val="none" w:sz="0" w:space="0" w:color="auto"/>
              </w:divBdr>
            </w:div>
            <w:div w:id="1600991336">
              <w:marLeft w:val="0"/>
              <w:marRight w:val="0"/>
              <w:marTop w:val="0"/>
              <w:marBottom w:val="0"/>
              <w:divBdr>
                <w:top w:val="none" w:sz="0" w:space="0" w:color="auto"/>
                <w:left w:val="none" w:sz="0" w:space="0" w:color="auto"/>
                <w:bottom w:val="none" w:sz="0" w:space="0" w:color="auto"/>
                <w:right w:val="none" w:sz="0" w:space="0" w:color="auto"/>
              </w:divBdr>
            </w:div>
            <w:div w:id="339813193">
              <w:marLeft w:val="0"/>
              <w:marRight w:val="0"/>
              <w:marTop w:val="0"/>
              <w:marBottom w:val="0"/>
              <w:divBdr>
                <w:top w:val="none" w:sz="0" w:space="0" w:color="auto"/>
                <w:left w:val="none" w:sz="0" w:space="0" w:color="auto"/>
                <w:bottom w:val="none" w:sz="0" w:space="0" w:color="auto"/>
                <w:right w:val="none" w:sz="0" w:space="0" w:color="auto"/>
              </w:divBdr>
            </w:div>
            <w:div w:id="1290479215">
              <w:marLeft w:val="0"/>
              <w:marRight w:val="0"/>
              <w:marTop w:val="0"/>
              <w:marBottom w:val="0"/>
              <w:divBdr>
                <w:top w:val="none" w:sz="0" w:space="0" w:color="auto"/>
                <w:left w:val="none" w:sz="0" w:space="0" w:color="auto"/>
                <w:bottom w:val="none" w:sz="0" w:space="0" w:color="auto"/>
                <w:right w:val="none" w:sz="0" w:space="0" w:color="auto"/>
              </w:divBdr>
            </w:div>
            <w:div w:id="1466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08938">
      <w:bodyDiv w:val="1"/>
      <w:marLeft w:val="0"/>
      <w:marRight w:val="0"/>
      <w:marTop w:val="0"/>
      <w:marBottom w:val="0"/>
      <w:divBdr>
        <w:top w:val="none" w:sz="0" w:space="0" w:color="auto"/>
        <w:left w:val="none" w:sz="0" w:space="0" w:color="auto"/>
        <w:bottom w:val="none" w:sz="0" w:space="0" w:color="auto"/>
        <w:right w:val="none" w:sz="0" w:space="0" w:color="auto"/>
      </w:divBdr>
      <w:divsChild>
        <w:div w:id="1105883034">
          <w:marLeft w:val="0"/>
          <w:marRight w:val="0"/>
          <w:marTop w:val="0"/>
          <w:marBottom w:val="0"/>
          <w:divBdr>
            <w:top w:val="none" w:sz="0" w:space="0" w:color="auto"/>
            <w:left w:val="none" w:sz="0" w:space="0" w:color="auto"/>
            <w:bottom w:val="none" w:sz="0" w:space="0" w:color="auto"/>
            <w:right w:val="none" w:sz="0" w:space="0" w:color="auto"/>
          </w:divBdr>
        </w:div>
        <w:div w:id="454521591">
          <w:marLeft w:val="0"/>
          <w:marRight w:val="0"/>
          <w:marTop w:val="0"/>
          <w:marBottom w:val="0"/>
          <w:divBdr>
            <w:top w:val="none" w:sz="0" w:space="0" w:color="auto"/>
            <w:left w:val="none" w:sz="0" w:space="0" w:color="auto"/>
            <w:bottom w:val="none" w:sz="0" w:space="0" w:color="auto"/>
            <w:right w:val="none" w:sz="0" w:space="0" w:color="auto"/>
          </w:divBdr>
        </w:div>
        <w:div w:id="102068979">
          <w:marLeft w:val="0"/>
          <w:marRight w:val="0"/>
          <w:marTop w:val="0"/>
          <w:marBottom w:val="0"/>
          <w:divBdr>
            <w:top w:val="none" w:sz="0" w:space="0" w:color="auto"/>
            <w:left w:val="none" w:sz="0" w:space="0" w:color="auto"/>
            <w:bottom w:val="none" w:sz="0" w:space="0" w:color="auto"/>
            <w:right w:val="none" w:sz="0" w:space="0" w:color="auto"/>
          </w:divBdr>
        </w:div>
        <w:div w:id="176621191">
          <w:marLeft w:val="0"/>
          <w:marRight w:val="0"/>
          <w:marTop w:val="0"/>
          <w:marBottom w:val="0"/>
          <w:divBdr>
            <w:top w:val="none" w:sz="0" w:space="0" w:color="auto"/>
            <w:left w:val="none" w:sz="0" w:space="0" w:color="auto"/>
            <w:bottom w:val="none" w:sz="0" w:space="0" w:color="auto"/>
            <w:right w:val="none" w:sz="0" w:space="0" w:color="auto"/>
          </w:divBdr>
        </w:div>
        <w:div w:id="58208520">
          <w:marLeft w:val="0"/>
          <w:marRight w:val="0"/>
          <w:marTop w:val="0"/>
          <w:marBottom w:val="0"/>
          <w:divBdr>
            <w:top w:val="none" w:sz="0" w:space="0" w:color="auto"/>
            <w:left w:val="none" w:sz="0" w:space="0" w:color="auto"/>
            <w:bottom w:val="none" w:sz="0" w:space="0" w:color="auto"/>
            <w:right w:val="none" w:sz="0" w:space="0" w:color="auto"/>
          </w:divBdr>
        </w:div>
        <w:div w:id="609776204">
          <w:marLeft w:val="0"/>
          <w:marRight w:val="0"/>
          <w:marTop w:val="0"/>
          <w:marBottom w:val="0"/>
          <w:divBdr>
            <w:top w:val="none" w:sz="0" w:space="0" w:color="auto"/>
            <w:left w:val="none" w:sz="0" w:space="0" w:color="auto"/>
            <w:bottom w:val="none" w:sz="0" w:space="0" w:color="auto"/>
            <w:right w:val="none" w:sz="0" w:space="0" w:color="auto"/>
          </w:divBdr>
        </w:div>
        <w:div w:id="2112237612">
          <w:marLeft w:val="0"/>
          <w:marRight w:val="0"/>
          <w:marTop w:val="0"/>
          <w:marBottom w:val="0"/>
          <w:divBdr>
            <w:top w:val="none" w:sz="0" w:space="0" w:color="auto"/>
            <w:left w:val="none" w:sz="0" w:space="0" w:color="auto"/>
            <w:bottom w:val="none" w:sz="0" w:space="0" w:color="auto"/>
            <w:right w:val="none" w:sz="0" w:space="0" w:color="auto"/>
          </w:divBdr>
        </w:div>
        <w:div w:id="675884239">
          <w:marLeft w:val="0"/>
          <w:marRight w:val="0"/>
          <w:marTop w:val="0"/>
          <w:marBottom w:val="0"/>
          <w:divBdr>
            <w:top w:val="none" w:sz="0" w:space="0" w:color="auto"/>
            <w:left w:val="none" w:sz="0" w:space="0" w:color="auto"/>
            <w:bottom w:val="none" w:sz="0" w:space="0" w:color="auto"/>
            <w:right w:val="none" w:sz="0" w:space="0" w:color="auto"/>
          </w:divBdr>
        </w:div>
        <w:div w:id="628167872">
          <w:marLeft w:val="0"/>
          <w:marRight w:val="0"/>
          <w:marTop w:val="0"/>
          <w:marBottom w:val="0"/>
          <w:divBdr>
            <w:top w:val="none" w:sz="0" w:space="0" w:color="auto"/>
            <w:left w:val="none" w:sz="0" w:space="0" w:color="auto"/>
            <w:bottom w:val="none" w:sz="0" w:space="0" w:color="auto"/>
            <w:right w:val="none" w:sz="0" w:space="0" w:color="auto"/>
          </w:divBdr>
        </w:div>
        <w:div w:id="258295409">
          <w:marLeft w:val="0"/>
          <w:marRight w:val="0"/>
          <w:marTop w:val="0"/>
          <w:marBottom w:val="0"/>
          <w:divBdr>
            <w:top w:val="none" w:sz="0" w:space="0" w:color="auto"/>
            <w:left w:val="none" w:sz="0" w:space="0" w:color="auto"/>
            <w:bottom w:val="none" w:sz="0" w:space="0" w:color="auto"/>
            <w:right w:val="none" w:sz="0" w:space="0" w:color="auto"/>
          </w:divBdr>
        </w:div>
        <w:div w:id="2073457073">
          <w:marLeft w:val="0"/>
          <w:marRight w:val="0"/>
          <w:marTop w:val="0"/>
          <w:marBottom w:val="0"/>
          <w:divBdr>
            <w:top w:val="none" w:sz="0" w:space="0" w:color="auto"/>
            <w:left w:val="none" w:sz="0" w:space="0" w:color="auto"/>
            <w:bottom w:val="none" w:sz="0" w:space="0" w:color="auto"/>
            <w:right w:val="none" w:sz="0" w:space="0" w:color="auto"/>
          </w:divBdr>
        </w:div>
        <w:div w:id="1256279486">
          <w:marLeft w:val="0"/>
          <w:marRight w:val="0"/>
          <w:marTop w:val="0"/>
          <w:marBottom w:val="0"/>
          <w:divBdr>
            <w:top w:val="none" w:sz="0" w:space="0" w:color="auto"/>
            <w:left w:val="none" w:sz="0" w:space="0" w:color="auto"/>
            <w:bottom w:val="none" w:sz="0" w:space="0" w:color="auto"/>
            <w:right w:val="none" w:sz="0" w:space="0" w:color="auto"/>
          </w:divBdr>
        </w:div>
        <w:div w:id="249393375">
          <w:marLeft w:val="0"/>
          <w:marRight w:val="0"/>
          <w:marTop w:val="0"/>
          <w:marBottom w:val="0"/>
          <w:divBdr>
            <w:top w:val="none" w:sz="0" w:space="0" w:color="auto"/>
            <w:left w:val="none" w:sz="0" w:space="0" w:color="auto"/>
            <w:bottom w:val="none" w:sz="0" w:space="0" w:color="auto"/>
            <w:right w:val="none" w:sz="0" w:space="0" w:color="auto"/>
          </w:divBdr>
        </w:div>
        <w:div w:id="1050617596">
          <w:marLeft w:val="0"/>
          <w:marRight w:val="0"/>
          <w:marTop w:val="0"/>
          <w:marBottom w:val="0"/>
          <w:divBdr>
            <w:top w:val="none" w:sz="0" w:space="0" w:color="auto"/>
            <w:left w:val="none" w:sz="0" w:space="0" w:color="auto"/>
            <w:bottom w:val="none" w:sz="0" w:space="0" w:color="auto"/>
            <w:right w:val="none" w:sz="0" w:space="0" w:color="auto"/>
          </w:divBdr>
        </w:div>
        <w:div w:id="796341542">
          <w:marLeft w:val="0"/>
          <w:marRight w:val="0"/>
          <w:marTop w:val="0"/>
          <w:marBottom w:val="0"/>
          <w:divBdr>
            <w:top w:val="none" w:sz="0" w:space="0" w:color="auto"/>
            <w:left w:val="none" w:sz="0" w:space="0" w:color="auto"/>
            <w:bottom w:val="none" w:sz="0" w:space="0" w:color="auto"/>
            <w:right w:val="none" w:sz="0" w:space="0" w:color="auto"/>
          </w:divBdr>
        </w:div>
        <w:div w:id="2131316694">
          <w:marLeft w:val="0"/>
          <w:marRight w:val="0"/>
          <w:marTop w:val="0"/>
          <w:marBottom w:val="0"/>
          <w:divBdr>
            <w:top w:val="none" w:sz="0" w:space="0" w:color="auto"/>
            <w:left w:val="none" w:sz="0" w:space="0" w:color="auto"/>
            <w:bottom w:val="none" w:sz="0" w:space="0" w:color="auto"/>
            <w:right w:val="none" w:sz="0" w:space="0" w:color="auto"/>
          </w:divBdr>
        </w:div>
        <w:div w:id="1846090526">
          <w:marLeft w:val="0"/>
          <w:marRight w:val="0"/>
          <w:marTop w:val="0"/>
          <w:marBottom w:val="0"/>
          <w:divBdr>
            <w:top w:val="none" w:sz="0" w:space="0" w:color="auto"/>
            <w:left w:val="none" w:sz="0" w:space="0" w:color="auto"/>
            <w:bottom w:val="none" w:sz="0" w:space="0" w:color="auto"/>
            <w:right w:val="none" w:sz="0" w:space="0" w:color="auto"/>
          </w:divBdr>
        </w:div>
        <w:div w:id="1721132335">
          <w:marLeft w:val="0"/>
          <w:marRight w:val="0"/>
          <w:marTop w:val="0"/>
          <w:marBottom w:val="0"/>
          <w:divBdr>
            <w:top w:val="none" w:sz="0" w:space="0" w:color="auto"/>
            <w:left w:val="none" w:sz="0" w:space="0" w:color="auto"/>
            <w:bottom w:val="none" w:sz="0" w:space="0" w:color="auto"/>
            <w:right w:val="none" w:sz="0" w:space="0" w:color="auto"/>
          </w:divBdr>
        </w:div>
        <w:div w:id="1388870835">
          <w:marLeft w:val="0"/>
          <w:marRight w:val="0"/>
          <w:marTop w:val="0"/>
          <w:marBottom w:val="0"/>
          <w:divBdr>
            <w:top w:val="none" w:sz="0" w:space="0" w:color="auto"/>
            <w:left w:val="none" w:sz="0" w:space="0" w:color="auto"/>
            <w:bottom w:val="none" w:sz="0" w:space="0" w:color="auto"/>
            <w:right w:val="none" w:sz="0" w:space="0" w:color="auto"/>
          </w:divBdr>
        </w:div>
        <w:div w:id="77794852">
          <w:marLeft w:val="0"/>
          <w:marRight w:val="0"/>
          <w:marTop w:val="0"/>
          <w:marBottom w:val="0"/>
          <w:divBdr>
            <w:top w:val="none" w:sz="0" w:space="0" w:color="auto"/>
            <w:left w:val="none" w:sz="0" w:space="0" w:color="auto"/>
            <w:bottom w:val="none" w:sz="0" w:space="0" w:color="auto"/>
            <w:right w:val="none" w:sz="0" w:space="0" w:color="auto"/>
          </w:divBdr>
        </w:div>
        <w:div w:id="334961433">
          <w:marLeft w:val="0"/>
          <w:marRight w:val="0"/>
          <w:marTop w:val="0"/>
          <w:marBottom w:val="0"/>
          <w:divBdr>
            <w:top w:val="none" w:sz="0" w:space="0" w:color="auto"/>
            <w:left w:val="none" w:sz="0" w:space="0" w:color="auto"/>
            <w:bottom w:val="none" w:sz="0" w:space="0" w:color="auto"/>
            <w:right w:val="none" w:sz="0" w:space="0" w:color="auto"/>
          </w:divBdr>
        </w:div>
        <w:div w:id="355618182">
          <w:marLeft w:val="0"/>
          <w:marRight w:val="0"/>
          <w:marTop w:val="0"/>
          <w:marBottom w:val="0"/>
          <w:divBdr>
            <w:top w:val="none" w:sz="0" w:space="0" w:color="auto"/>
            <w:left w:val="none" w:sz="0" w:space="0" w:color="auto"/>
            <w:bottom w:val="none" w:sz="0" w:space="0" w:color="auto"/>
            <w:right w:val="none" w:sz="0" w:space="0" w:color="auto"/>
          </w:divBdr>
        </w:div>
        <w:div w:id="1068924184">
          <w:marLeft w:val="0"/>
          <w:marRight w:val="0"/>
          <w:marTop w:val="0"/>
          <w:marBottom w:val="0"/>
          <w:divBdr>
            <w:top w:val="none" w:sz="0" w:space="0" w:color="auto"/>
            <w:left w:val="none" w:sz="0" w:space="0" w:color="auto"/>
            <w:bottom w:val="none" w:sz="0" w:space="0" w:color="auto"/>
            <w:right w:val="none" w:sz="0" w:space="0" w:color="auto"/>
          </w:divBdr>
        </w:div>
        <w:div w:id="576788583">
          <w:marLeft w:val="0"/>
          <w:marRight w:val="0"/>
          <w:marTop w:val="0"/>
          <w:marBottom w:val="0"/>
          <w:divBdr>
            <w:top w:val="none" w:sz="0" w:space="0" w:color="auto"/>
            <w:left w:val="none" w:sz="0" w:space="0" w:color="auto"/>
            <w:bottom w:val="none" w:sz="0" w:space="0" w:color="auto"/>
            <w:right w:val="none" w:sz="0" w:space="0" w:color="auto"/>
          </w:divBdr>
        </w:div>
        <w:div w:id="975986732">
          <w:marLeft w:val="0"/>
          <w:marRight w:val="0"/>
          <w:marTop w:val="0"/>
          <w:marBottom w:val="0"/>
          <w:divBdr>
            <w:top w:val="none" w:sz="0" w:space="0" w:color="auto"/>
            <w:left w:val="none" w:sz="0" w:space="0" w:color="auto"/>
            <w:bottom w:val="none" w:sz="0" w:space="0" w:color="auto"/>
            <w:right w:val="none" w:sz="0" w:space="0" w:color="auto"/>
          </w:divBdr>
        </w:div>
        <w:div w:id="339282230">
          <w:marLeft w:val="0"/>
          <w:marRight w:val="0"/>
          <w:marTop w:val="0"/>
          <w:marBottom w:val="0"/>
          <w:divBdr>
            <w:top w:val="none" w:sz="0" w:space="0" w:color="auto"/>
            <w:left w:val="none" w:sz="0" w:space="0" w:color="auto"/>
            <w:bottom w:val="none" w:sz="0" w:space="0" w:color="auto"/>
            <w:right w:val="none" w:sz="0" w:space="0" w:color="auto"/>
          </w:divBdr>
        </w:div>
        <w:div w:id="1924103391">
          <w:marLeft w:val="0"/>
          <w:marRight w:val="0"/>
          <w:marTop w:val="0"/>
          <w:marBottom w:val="0"/>
          <w:divBdr>
            <w:top w:val="none" w:sz="0" w:space="0" w:color="auto"/>
            <w:left w:val="none" w:sz="0" w:space="0" w:color="auto"/>
            <w:bottom w:val="none" w:sz="0" w:space="0" w:color="auto"/>
            <w:right w:val="none" w:sz="0" w:space="0" w:color="auto"/>
          </w:divBdr>
        </w:div>
        <w:div w:id="500852265">
          <w:marLeft w:val="0"/>
          <w:marRight w:val="0"/>
          <w:marTop w:val="0"/>
          <w:marBottom w:val="0"/>
          <w:divBdr>
            <w:top w:val="none" w:sz="0" w:space="0" w:color="auto"/>
            <w:left w:val="none" w:sz="0" w:space="0" w:color="auto"/>
            <w:bottom w:val="none" w:sz="0" w:space="0" w:color="auto"/>
            <w:right w:val="none" w:sz="0" w:space="0" w:color="auto"/>
          </w:divBdr>
        </w:div>
        <w:div w:id="1486815600">
          <w:marLeft w:val="0"/>
          <w:marRight w:val="0"/>
          <w:marTop w:val="0"/>
          <w:marBottom w:val="0"/>
          <w:divBdr>
            <w:top w:val="none" w:sz="0" w:space="0" w:color="auto"/>
            <w:left w:val="none" w:sz="0" w:space="0" w:color="auto"/>
            <w:bottom w:val="none" w:sz="0" w:space="0" w:color="auto"/>
            <w:right w:val="none" w:sz="0" w:space="0" w:color="auto"/>
          </w:divBdr>
        </w:div>
        <w:div w:id="535775720">
          <w:marLeft w:val="0"/>
          <w:marRight w:val="0"/>
          <w:marTop w:val="0"/>
          <w:marBottom w:val="0"/>
          <w:divBdr>
            <w:top w:val="none" w:sz="0" w:space="0" w:color="auto"/>
            <w:left w:val="none" w:sz="0" w:space="0" w:color="auto"/>
            <w:bottom w:val="none" w:sz="0" w:space="0" w:color="auto"/>
            <w:right w:val="none" w:sz="0" w:space="0" w:color="auto"/>
          </w:divBdr>
        </w:div>
        <w:div w:id="1638417411">
          <w:marLeft w:val="0"/>
          <w:marRight w:val="0"/>
          <w:marTop w:val="0"/>
          <w:marBottom w:val="0"/>
          <w:divBdr>
            <w:top w:val="none" w:sz="0" w:space="0" w:color="auto"/>
            <w:left w:val="none" w:sz="0" w:space="0" w:color="auto"/>
            <w:bottom w:val="none" w:sz="0" w:space="0" w:color="auto"/>
            <w:right w:val="none" w:sz="0" w:space="0" w:color="auto"/>
          </w:divBdr>
        </w:div>
        <w:div w:id="965282621">
          <w:marLeft w:val="0"/>
          <w:marRight w:val="0"/>
          <w:marTop w:val="0"/>
          <w:marBottom w:val="0"/>
          <w:divBdr>
            <w:top w:val="none" w:sz="0" w:space="0" w:color="auto"/>
            <w:left w:val="none" w:sz="0" w:space="0" w:color="auto"/>
            <w:bottom w:val="none" w:sz="0" w:space="0" w:color="auto"/>
            <w:right w:val="none" w:sz="0" w:space="0" w:color="auto"/>
          </w:divBdr>
        </w:div>
      </w:divsChild>
    </w:div>
    <w:div w:id="1108353062">
      <w:bodyDiv w:val="1"/>
      <w:marLeft w:val="0"/>
      <w:marRight w:val="0"/>
      <w:marTop w:val="0"/>
      <w:marBottom w:val="0"/>
      <w:divBdr>
        <w:top w:val="none" w:sz="0" w:space="0" w:color="auto"/>
        <w:left w:val="none" w:sz="0" w:space="0" w:color="auto"/>
        <w:bottom w:val="none" w:sz="0" w:space="0" w:color="auto"/>
        <w:right w:val="none" w:sz="0" w:space="0" w:color="auto"/>
      </w:divBdr>
      <w:divsChild>
        <w:div w:id="1957370187">
          <w:marLeft w:val="0"/>
          <w:marRight w:val="0"/>
          <w:marTop w:val="0"/>
          <w:marBottom w:val="0"/>
          <w:divBdr>
            <w:top w:val="none" w:sz="0" w:space="0" w:color="auto"/>
            <w:left w:val="none" w:sz="0" w:space="0" w:color="auto"/>
            <w:bottom w:val="none" w:sz="0" w:space="0" w:color="auto"/>
            <w:right w:val="none" w:sz="0" w:space="0" w:color="auto"/>
          </w:divBdr>
        </w:div>
        <w:div w:id="1938559379">
          <w:marLeft w:val="0"/>
          <w:marRight w:val="0"/>
          <w:marTop w:val="0"/>
          <w:marBottom w:val="0"/>
          <w:divBdr>
            <w:top w:val="none" w:sz="0" w:space="0" w:color="auto"/>
            <w:left w:val="none" w:sz="0" w:space="0" w:color="auto"/>
            <w:bottom w:val="none" w:sz="0" w:space="0" w:color="auto"/>
            <w:right w:val="none" w:sz="0" w:space="0" w:color="auto"/>
          </w:divBdr>
        </w:div>
      </w:divsChild>
    </w:div>
    <w:div w:id="2016572019">
      <w:bodyDiv w:val="1"/>
      <w:marLeft w:val="0"/>
      <w:marRight w:val="0"/>
      <w:marTop w:val="0"/>
      <w:marBottom w:val="0"/>
      <w:divBdr>
        <w:top w:val="none" w:sz="0" w:space="0" w:color="auto"/>
        <w:left w:val="none" w:sz="0" w:space="0" w:color="auto"/>
        <w:bottom w:val="none" w:sz="0" w:space="0" w:color="auto"/>
        <w:right w:val="none" w:sz="0" w:space="0" w:color="auto"/>
      </w:divBdr>
      <w:divsChild>
        <w:div w:id="1954750676">
          <w:marLeft w:val="0"/>
          <w:marRight w:val="0"/>
          <w:marTop w:val="0"/>
          <w:marBottom w:val="0"/>
          <w:divBdr>
            <w:top w:val="none" w:sz="0" w:space="0" w:color="auto"/>
            <w:left w:val="none" w:sz="0" w:space="0" w:color="auto"/>
            <w:bottom w:val="none" w:sz="0" w:space="0" w:color="auto"/>
            <w:right w:val="none" w:sz="0" w:space="0" w:color="auto"/>
          </w:divBdr>
        </w:div>
        <w:div w:id="39480525">
          <w:marLeft w:val="0"/>
          <w:marRight w:val="0"/>
          <w:marTop w:val="0"/>
          <w:marBottom w:val="0"/>
          <w:divBdr>
            <w:top w:val="none" w:sz="0" w:space="0" w:color="auto"/>
            <w:left w:val="none" w:sz="0" w:space="0" w:color="auto"/>
            <w:bottom w:val="none" w:sz="0" w:space="0" w:color="auto"/>
            <w:right w:val="none" w:sz="0" w:space="0" w:color="auto"/>
          </w:divBdr>
        </w:div>
        <w:div w:id="220792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lissa1shaffer.weebly.com" TargetMode="External"/><Relationship Id="rId5" Type="http://schemas.openxmlformats.org/officeDocument/2006/relationships/hyperlink" Target="mailto:melissa1.shaffer@cm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2059</Words>
  <Characters>11742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melissa1.shaffer</dc:creator>
  <cp:lastModifiedBy>melissa1.shaffer</cp:lastModifiedBy>
  <cp:revision>3</cp:revision>
  <cp:lastPrinted>2014-08-22T15:12:00Z</cp:lastPrinted>
  <dcterms:created xsi:type="dcterms:W3CDTF">2014-08-22T15:32:00Z</dcterms:created>
  <dcterms:modified xsi:type="dcterms:W3CDTF">2014-08-22T20:41:00Z</dcterms:modified>
</cp:coreProperties>
</file>